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273" w:rsidRPr="003E7413" w:rsidRDefault="006E1273" w:rsidP="006E1273">
      <w:pPr>
        <w:pStyle w:val="a6"/>
        <w:spacing w:line="36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3E7413">
        <w:rPr>
          <w:rFonts w:ascii="Times New Roman" w:hAnsi="Times New Roman"/>
          <w:sz w:val="28"/>
          <w:szCs w:val="28"/>
        </w:rPr>
        <w:t>УТВЕРЖДЕН</w:t>
      </w:r>
      <w:r>
        <w:rPr>
          <w:rFonts w:ascii="Times New Roman" w:hAnsi="Times New Roman"/>
          <w:sz w:val="28"/>
          <w:szCs w:val="28"/>
        </w:rPr>
        <w:t>А</w:t>
      </w:r>
    </w:p>
    <w:p w:rsidR="006E1273" w:rsidRPr="00756136" w:rsidRDefault="006E1273" w:rsidP="006E1273">
      <w:pPr>
        <w:pStyle w:val="a6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приказом ГБУ НО «</w:t>
      </w:r>
      <w:proofErr w:type="spellStart"/>
      <w:r>
        <w:rPr>
          <w:rFonts w:ascii="Times New Roman" w:hAnsi="Times New Roman"/>
          <w:sz w:val="28"/>
          <w:szCs w:val="28"/>
        </w:rPr>
        <w:t>Нижегородсмета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C05430" w:rsidRPr="00134624" w:rsidRDefault="006E1273" w:rsidP="006E1273">
      <w:pPr>
        <w:pStyle w:val="a6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</w:t>
      </w:r>
      <w:r w:rsidR="00A44F77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» </w:t>
      </w:r>
      <w:r w:rsidR="00CA59AB">
        <w:rPr>
          <w:rFonts w:ascii="Times New Roman" w:hAnsi="Times New Roman"/>
          <w:sz w:val="28"/>
          <w:szCs w:val="28"/>
        </w:rPr>
        <w:t>января 2022</w:t>
      </w:r>
      <w:r w:rsidR="00C05430">
        <w:rPr>
          <w:rFonts w:ascii="Times New Roman" w:hAnsi="Times New Roman"/>
          <w:sz w:val="28"/>
          <w:szCs w:val="28"/>
        </w:rPr>
        <w:t xml:space="preserve"> г.</w:t>
      </w:r>
    </w:p>
    <w:p w:rsidR="006E1273" w:rsidRPr="00756136" w:rsidRDefault="006E1273" w:rsidP="006E1273">
      <w:pPr>
        <w:pStyle w:val="a6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 w:rsidR="00A44F77">
        <w:rPr>
          <w:rFonts w:ascii="Times New Roman" w:hAnsi="Times New Roman"/>
          <w:sz w:val="28"/>
          <w:szCs w:val="28"/>
        </w:rPr>
        <w:t>1</w:t>
      </w:r>
    </w:p>
    <w:p w:rsidR="001C0166" w:rsidRPr="001C0166" w:rsidRDefault="001C0166" w:rsidP="001C016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C0166" w:rsidRDefault="0097763A" w:rsidP="001C016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0"/>
      <w:bookmarkEnd w:id="0"/>
      <w:r>
        <w:rPr>
          <w:rFonts w:ascii="Times New Roman" w:hAnsi="Times New Roman" w:cs="Times New Roman"/>
          <w:sz w:val="28"/>
          <w:szCs w:val="28"/>
        </w:rPr>
        <w:t>А</w:t>
      </w:r>
      <w:r w:rsidRPr="001C0166">
        <w:rPr>
          <w:rFonts w:ascii="Times New Roman" w:hAnsi="Times New Roman" w:cs="Times New Roman"/>
          <w:sz w:val="28"/>
          <w:szCs w:val="28"/>
        </w:rPr>
        <w:t xml:space="preserve">нтикоррупционная политика </w:t>
      </w:r>
    </w:p>
    <w:p w:rsidR="006E1273" w:rsidRDefault="0097763A" w:rsidP="001C016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6E1273">
        <w:rPr>
          <w:rFonts w:ascii="Times New Roman" w:hAnsi="Times New Roman" w:cs="Times New Roman"/>
          <w:sz w:val="28"/>
          <w:szCs w:val="28"/>
        </w:rPr>
        <w:t>бюджетного учреждения</w:t>
      </w:r>
    </w:p>
    <w:p w:rsidR="001C0166" w:rsidRPr="001C0166" w:rsidRDefault="0097763A" w:rsidP="001C016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Нижегородской области «</w:t>
      </w:r>
      <w:proofErr w:type="spellStart"/>
      <w:r w:rsidR="006E1273">
        <w:rPr>
          <w:rFonts w:ascii="Times New Roman" w:hAnsi="Times New Roman" w:cs="Times New Roman"/>
          <w:sz w:val="28"/>
          <w:szCs w:val="28"/>
        </w:rPr>
        <w:t>Нижегородсмета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1C0166" w:rsidRPr="001C0166" w:rsidRDefault="001C0166" w:rsidP="001C01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C0166" w:rsidRPr="001C0166" w:rsidRDefault="001C0166" w:rsidP="001C016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C0166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1C0166" w:rsidRPr="001C0166" w:rsidRDefault="001C0166" w:rsidP="00F55C0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C0166" w:rsidRPr="001C0166" w:rsidRDefault="001C0166" w:rsidP="00F55C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166">
        <w:rPr>
          <w:rFonts w:ascii="Times New Roman" w:hAnsi="Times New Roman" w:cs="Times New Roman"/>
          <w:sz w:val="28"/>
          <w:szCs w:val="28"/>
        </w:rPr>
        <w:t xml:space="preserve">1.1. Антикоррупционная политика (далее </w:t>
      </w:r>
      <w:r w:rsidR="00FA64A2">
        <w:rPr>
          <w:rFonts w:ascii="Times New Roman" w:hAnsi="Times New Roman" w:cs="Times New Roman"/>
          <w:sz w:val="28"/>
          <w:szCs w:val="28"/>
        </w:rPr>
        <w:t>–</w:t>
      </w:r>
      <w:r w:rsidRPr="001C0166">
        <w:rPr>
          <w:rFonts w:ascii="Times New Roman" w:hAnsi="Times New Roman" w:cs="Times New Roman"/>
          <w:sz w:val="28"/>
          <w:szCs w:val="28"/>
        </w:rPr>
        <w:t xml:space="preserve"> Политика)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6E1273">
        <w:rPr>
          <w:rFonts w:ascii="Times New Roman" w:hAnsi="Times New Roman" w:cs="Times New Roman"/>
          <w:sz w:val="28"/>
          <w:szCs w:val="28"/>
        </w:rPr>
        <w:t>бюджетного</w:t>
      </w:r>
      <w:r>
        <w:rPr>
          <w:rFonts w:ascii="Times New Roman" w:hAnsi="Times New Roman" w:cs="Times New Roman"/>
          <w:sz w:val="28"/>
          <w:szCs w:val="28"/>
        </w:rPr>
        <w:t xml:space="preserve"> учреждения Нижегородской области «</w:t>
      </w:r>
      <w:proofErr w:type="spellStart"/>
      <w:r w:rsidR="006E1273">
        <w:rPr>
          <w:rFonts w:ascii="Times New Roman" w:hAnsi="Times New Roman" w:cs="Times New Roman"/>
          <w:sz w:val="28"/>
          <w:szCs w:val="28"/>
        </w:rPr>
        <w:t>Нижегородсмета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1C01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Учреждение) </w:t>
      </w:r>
      <w:r w:rsidRPr="001C0166">
        <w:rPr>
          <w:rFonts w:ascii="Times New Roman" w:hAnsi="Times New Roman" w:cs="Times New Roman"/>
          <w:sz w:val="28"/>
          <w:szCs w:val="28"/>
        </w:rPr>
        <w:t xml:space="preserve">разработана в соответствии с положениями Федерального </w:t>
      </w:r>
      <w:hyperlink r:id="rId8" w:history="1">
        <w:r w:rsidRPr="001C0166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1C0166">
        <w:rPr>
          <w:rFonts w:ascii="Times New Roman" w:hAnsi="Times New Roman" w:cs="Times New Roman"/>
          <w:sz w:val="28"/>
          <w:szCs w:val="28"/>
        </w:rPr>
        <w:t xml:space="preserve"> от 25 декабря 2008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C0166">
        <w:rPr>
          <w:rFonts w:ascii="Times New Roman" w:hAnsi="Times New Roman" w:cs="Times New Roman"/>
          <w:sz w:val="28"/>
          <w:szCs w:val="28"/>
        </w:rPr>
        <w:t xml:space="preserve"> 273-ФЗ </w:t>
      </w:r>
      <w:r w:rsidR="006E1273">
        <w:rPr>
          <w:rFonts w:ascii="Times New Roman" w:hAnsi="Times New Roman" w:cs="Times New Roman"/>
          <w:sz w:val="28"/>
          <w:szCs w:val="28"/>
        </w:rPr>
        <w:t>«</w:t>
      </w:r>
      <w:r w:rsidRPr="001C0166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6E1273">
        <w:rPr>
          <w:rFonts w:ascii="Times New Roman" w:hAnsi="Times New Roman" w:cs="Times New Roman"/>
          <w:sz w:val="28"/>
          <w:szCs w:val="28"/>
        </w:rPr>
        <w:t>»</w:t>
      </w:r>
      <w:r w:rsidRPr="001C0166">
        <w:rPr>
          <w:rFonts w:ascii="Times New Roman" w:hAnsi="Times New Roman" w:cs="Times New Roman"/>
          <w:sz w:val="28"/>
          <w:szCs w:val="28"/>
        </w:rPr>
        <w:t xml:space="preserve">, Методическими </w:t>
      </w:r>
      <w:hyperlink r:id="rId9" w:history="1">
        <w:r w:rsidRPr="001C0166">
          <w:rPr>
            <w:rFonts w:ascii="Times New Roman" w:hAnsi="Times New Roman" w:cs="Times New Roman"/>
            <w:sz w:val="28"/>
            <w:szCs w:val="28"/>
          </w:rPr>
          <w:t>рекомендациями</w:t>
        </w:r>
      </w:hyperlink>
      <w:r w:rsidRPr="001C0166">
        <w:rPr>
          <w:rFonts w:ascii="Times New Roman" w:hAnsi="Times New Roman" w:cs="Times New Roman"/>
          <w:sz w:val="28"/>
          <w:szCs w:val="28"/>
        </w:rPr>
        <w:t xml:space="preserve"> по разработке и принятию организационных мер по предупреждению и противодействию коррупции (изд. Министерством труда и социальной защиты Российской Федерации).</w:t>
      </w:r>
    </w:p>
    <w:p w:rsidR="001C0166" w:rsidRDefault="001C0166" w:rsidP="00F55C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166"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 xml:space="preserve">Настоящая </w:t>
      </w:r>
      <w:r w:rsidRPr="001C0166">
        <w:rPr>
          <w:rFonts w:ascii="Times New Roman" w:hAnsi="Times New Roman" w:cs="Times New Roman"/>
          <w:sz w:val="28"/>
          <w:szCs w:val="28"/>
        </w:rPr>
        <w:t>Политика является базовым документом, определяющим основные задачи, принципы и направления антикоррупционной деятельности</w:t>
      </w:r>
      <w:r w:rsidR="00154BA9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EA0F7E">
        <w:rPr>
          <w:rFonts w:ascii="Times New Roman" w:hAnsi="Times New Roman" w:cs="Times New Roman"/>
          <w:sz w:val="28"/>
          <w:szCs w:val="28"/>
        </w:rPr>
        <w:t>.</w:t>
      </w:r>
      <w:r w:rsidR="00154B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0F7E" w:rsidRPr="001C0166" w:rsidRDefault="00EA0F7E" w:rsidP="00F55C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0166" w:rsidRPr="001C0166" w:rsidRDefault="001C0166" w:rsidP="00F55C0C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C0166">
        <w:rPr>
          <w:rFonts w:ascii="Times New Roman" w:hAnsi="Times New Roman" w:cs="Times New Roman"/>
          <w:sz w:val="28"/>
          <w:szCs w:val="28"/>
        </w:rPr>
        <w:t>2. Цели и задачи антикоррупционной политики</w:t>
      </w:r>
    </w:p>
    <w:p w:rsidR="001C0166" w:rsidRPr="001C0166" w:rsidRDefault="001C0166" w:rsidP="00F55C0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C475C" w:rsidRDefault="001C0166" w:rsidP="00F55C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166">
        <w:rPr>
          <w:rFonts w:ascii="Times New Roman" w:hAnsi="Times New Roman" w:cs="Times New Roman"/>
          <w:sz w:val="28"/>
          <w:szCs w:val="28"/>
        </w:rPr>
        <w:t xml:space="preserve">2.1. </w:t>
      </w:r>
      <w:r w:rsidR="009C475C"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="009C475C" w:rsidRPr="006E1273">
        <w:rPr>
          <w:rFonts w:ascii="Times New Roman" w:hAnsi="Times New Roman" w:cs="Times New Roman"/>
          <w:sz w:val="28"/>
          <w:szCs w:val="28"/>
        </w:rPr>
        <w:t>целями</w:t>
      </w:r>
      <w:r w:rsidR="009C475C">
        <w:rPr>
          <w:rFonts w:ascii="Times New Roman" w:hAnsi="Times New Roman" w:cs="Times New Roman"/>
          <w:sz w:val="28"/>
          <w:szCs w:val="28"/>
        </w:rPr>
        <w:t xml:space="preserve"> настоящей Политики являются:</w:t>
      </w:r>
    </w:p>
    <w:p w:rsidR="002116F4" w:rsidRDefault="002116F4" w:rsidP="00F55C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создание</w:t>
      </w:r>
      <w:r w:rsidRPr="002116F4">
        <w:rPr>
          <w:rFonts w:ascii="Times New Roman" w:hAnsi="Times New Roman" w:cs="Times New Roman"/>
          <w:sz w:val="28"/>
          <w:szCs w:val="28"/>
        </w:rPr>
        <w:t xml:space="preserve"> эффективного механизма, препятствующего коррупционным действиям, и </w:t>
      </w:r>
      <w:r>
        <w:rPr>
          <w:rFonts w:ascii="Times New Roman" w:hAnsi="Times New Roman" w:cs="Times New Roman"/>
          <w:sz w:val="28"/>
          <w:szCs w:val="28"/>
        </w:rPr>
        <w:t xml:space="preserve">способствующего </w:t>
      </w:r>
      <w:r w:rsidRPr="002116F4">
        <w:rPr>
          <w:rFonts w:ascii="Times New Roman" w:hAnsi="Times New Roman" w:cs="Times New Roman"/>
          <w:sz w:val="28"/>
          <w:szCs w:val="28"/>
        </w:rPr>
        <w:t>минимизации рисков вовлечения Учреждения, его работников в коррупционную деятельность;</w:t>
      </w:r>
    </w:p>
    <w:p w:rsidR="009C475C" w:rsidRDefault="009C475C" w:rsidP="00F55C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9C475C">
        <w:rPr>
          <w:rFonts w:ascii="Times New Roman" w:hAnsi="Times New Roman" w:cs="Times New Roman"/>
          <w:sz w:val="28"/>
          <w:szCs w:val="28"/>
        </w:rPr>
        <w:t>формирование единого подхода к обеспечению работы по профилактике</w:t>
      </w:r>
      <w:r>
        <w:rPr>
          <w:rFonts w:ascii="Times New Roman" w:hAnsi="Times New Roman" w:cs="Times New Roman"/>
          <w:sz w:val="28"/>
          <w:szCs w:val="28"/>
        </w:rPr>
        <w:t xml:space="preserve"> и противодействию коррупции в У</w:t>
      </w:r>
      <w:r w:rsidRPr="009C475C">
        <w:rPr>
          <w:rFonts w:ascii="Times New Roman" w:hAnsi="Times New Roman" w:cs="Times New Roman"/>
          <w:sz w:val="28"/>
          <w:szCs w:val="28"/>
        </w:rPr>
        <w:t>чреждении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C0166" w:rsidRPr="001C0166" w:rsidRDefault="009C475C" w:rsidP="00F55C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C0166" w:rsidRPr="001C0166">
        <w:rPr>
          <w:rFonts w:ascii="Times New Roman" w:hAnsi="Times New Roman" w:cs="Times New Roman"/>
          <w:sz w:val="28"/>
          <w:szCs w:val="28"/>
        </w:rPr>
        <w:t xml:space="preserve"> формирование антикоррупционного сознания, характеризующегося нетерпимостью работников Учреждения к коррупционным правонарушениям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16F4" w:rsidRDefault="001C0166" w:rsidP="00F55C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166">
        <w:rPr>
          <w:rFonts w:ascii="Times New Roman" w:hAnsi="Times New Roman" w:cs="Times New Roman"/>
          <w:sz w:val="28"/>
          <w:szCs w:val="28"/>
        </w:rPr>
        <w:t xml:space="preserve">2.2. </w:t>
      </w:r>
      <w:r w:rsidRPr="006E1273">
        <w:rPr>
          <w:rFonts w:ascii="Times New Roman" w:hAnsi="Times New Roman" w:cs="Times New Roman"/>
          <w:sz w:val="28"/>
          <w:szCs w:val="28"/>
        </w:rPr>
        <w:t xml:space="preserve">Задачами </w:t>
      </w:r>
      <w:r w:rsidRPr="001C0166">
        <w:rPr>
          <w:rFonts w:ascii="Times New Roman" w:hAnsi="Times New Roman" w:cs="Times New Roman"/>
          <w:sz w:val="28"/>
          <w:szCs w:val="28"/>
        </w:rPr>
        <w:t>Политики Учреждения являются:</w:t>
      </w:r>
      <w:r w:rsidR="002116F4" w:rsidRPr="002116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16F4" w:rsidRDefault="002116F4" w:rsidP="00F55C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F934E7">
        <w:rPr>
          <w:sz w:val="28"/>
          <w:szCs w:val="28"/>
        </w:rPr>
        <w:t xml:space="preserve"> определение основных принципов противодействия коррупции в </w:t>
      </w:r>
      <w:r>
        <w:rPr>
          <w:sz w:val="28"/>
          <w:szCs w:val="28"/>
        </w:rPr>
        <w:t>У</w:t>
      </w:r>
      <w:r w:rsidRPr="00F934E7">
        <w:rPr>
          <w:sz w:val="28"/>
          <w:szCs w:val="28"/>
        </w:rPr>
        <w:t>чреждении;</w:t>
      </w:r>
    </w:p>
    <w:p w:rsidR="001C0166" w:rsidRDefault="002116F4" w:rsidP="00F55C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1C0166">
        <w:rPr>
          <w:rFonts w:ascii="Times New Roman" w:hAnsi="Times New Roman" w:cs="Times New Roman"/>
          <w:sz w:val="28"/>
          <w:szCs w:val="28"/>
        </w:rPr>
        <w:t>разработка и осуществление разносторонних и последовательных мер, направленных на профилактику и пресечение коррупционных правонару</w:t>
      </w:r>
      <w:r>
        <w:rPr>
          <w:rFonts w:ascii="Times New Roman" w:hAnsi="Times New Roman" w:cs="Times New Roman"/>
          <w:sz w:val="28"/>
          <w:szCs w:val="28"/>
        </w:rPr>
        <w:t>шений в деятельности Учреждения;</w:t>
      </w:r>
    </w:p>
    <w:p w:rsidR="002116F4" w:rsidRPr="00F934E7" w:rsidRDefault="002116F4" w:rsidP="001B67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384D83" w:rsidRPr="00F934E7">
        <w:rPr>
          <w:sz w:val="28"/>
          <w:szCs w:val="28"/>
        </w:rPr>
        <w:t xml:space="preserve"> информирование работников </w:t>
      </w:r>
      <w:r>
        <w:rPr>
          <w:sz w:val="28"/>
          <w:szCs w:val="28"/>
        </w:rPr>
        <w:t>У</w:t>
      </w:r>
      <w:r w:rsidR="00384D83" w:rsidRPr="00F934E7">
        <w:rPr>
          <w:sz w:val="28"/>
          <w:szCs w:val="28"/>
        </w:rPr>
        <w:t>чреждения о нормативно-правовом обеспечении работы по пр</w:t>
      </w:r>
      <w:r w:rsidR="00384D83">
        <w:rPr>
          <w:sz w:val="28"/>
          <w:szCs w:val="28"/>
        </w:rPr>
        <w:t>отиводействию коррупции и</w:t>
      </w:r>
      <w:r w:rsidR="00384D83" w:rsidRPr="00F934E7">
        <w:rPr>
          <w:sz w:val="28"/>
          <w:szCs w:val="28"/>
        </w:rPr>
        <w:t xml:space="preserve"> ответственности за совершение коррупционных правонарушений;</w:t>
      </w:r>
    </w:p>
    <w:p w:rsidR="001C0166" w:rsidRDefault="002116F4" w:rsidP="00F55C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C0166">
        <w:rPr>
          <w:rFonts w:ascii="Times New Roman" w:hAnsi="Times New Roman" w:cs="Times New Roman"/>
          <w:sz w:val="28"/>
          <w:szCs w:val="28"/>
        </w:rPr>
        <w:t xml:space="preserve"> формирование у работников единообразного понимания позиции Учреждения о неприятии коррупции в любых формах и проявлениях;</w:t>
      </w:r>
    </w:p>
    <w:p w:rsidR="001C0166" w:rsidRDefault="002116F4" w:rsidP="00F55C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Pr="002116F4">
        <w:rPr>
          <w:rFonts w:ascii="Times New Roman" w:hAnsi="Times New Roman" w:cs="Times New Roman"/>
          <w:sz w:val="28"/>
          <w:szCs w:val="28"/>
        </w:rPr>
        <w:t xml:space="preserve">обеспечение ответственности за коррупционные правонарушения во всех случаях, прямо предусмотренных </w:t>
      </w:r>
      <w:r>
        <w:rPr>
          <w:rFonts w:ascii="Times New Roman" w:hAnsi="Times New Roman" w:cs="Times New Roman"/>
          <w:sz w:val="28"/>
          <w:szCs w:val="28"/>
        </w:rPr>
        <w:t>действующим законодательством.</w:t>
      </w:r>
    </w:p>
    <w:p w:rsidR="008B63EA" w:rsidRPr="001C0166" w:rsidRDefault="008B63EA" w:rsidP="00F55C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0166" w:rsidRDefault="001C0166" w:rsidP="008B63E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C0166">
        <w:rPr>
          <w:rFonts w:ascii="Times New Roman" w:hAnsi="Times New Roman" w:cs="Times New Roman"/>
          <w:sz w:val="28"/>
          <w:szCs w:val="28"/>
        </w:rPr>
        <w:t xml:space="preserve">3. Используемые в </w:t>
      </w:r>
      <w:r w:rsidR="008B63EA">
        <w:rPr>
          <w:rFonts w:ascii="Times New Roman" w:hAnsi="Times New Roman" w:cs="Times New Roman"/>
          <w:sz w:val="28"/>
          <w:szCs w:val="28"/>
        </w:rPr>
        <w:t xml:space="preserve">Политике </w:t>
      </w:r>
      <w:r w:rsidRPr="001C0166">
        <w:rPr>
          <w:rFonts w:ascii="Times New Roman" w:hAnsi="Times New Roman" w:cs="Times New Roman"/>
          <w:sz w:val="28"/>
          <w:szCs w:val="28"/>
        </w:rPr>
        <w:t xml:space="preserve">понятия </w:t>
      </w:r>
      <w:r w:rsidR="00F959DD">
        <w:rPr>
          <w:rFonts w:ascii="Times New Roman" w:hAnsi="Times New Roman" w:cs="Times New Roman"/>
          <w:sz w:val="28"/>
          <w:szCs w:val="28"/>
        </w:rPr>
        <w:t xml:space="preserve">и </w:t>
      </w:r>
      <w:r w:rsidRPr="001C0166">
        <w:rPr>
          <w:rFonts w:ascii="Times New Roman" w:hAnsi="Times New Roman" w:cs="Times New Roman"/>
          <w:sz w:val="28"/>
          <w:szCs w:val="28"/>
        </w:rPr>
        <w:t>определения</w:t>
      </w:r>
    </w:p>
    <w:p w:rsidR="00F959DD" w:rsidRPr="001C0166" w:rsidRDefault="00F959DD" w:rsidP="008B63E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959DD" w:rsidRPr="001C0166" w:rsidRDefault="00F959DD" w:rsidP="00F55C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59DD">
        <w:rPr>
          <w:rFonts w:ascii="Times New Roman" w:hAnsi="Times New Roman" w:cs="Times New Roman"/>
          <w:b/>
          <w:sz w:val="28"/>
          <w:szCs w:val="28"/>
        </w:rPr>
        <w:t>Коррупция</w:t>
      </w:r>
      <w:r w:rsidRPr="001C01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C0166">
        <w:rPr>
          <w:rFonts w:ascii="Times New Roman" w:hAnsi="Times New Roman" w:cs="Times New Roman"/>
          <w:sz w:val="28"/>
          <w:szCs w:val="28"/>
        </w:rPr>
        <w:t xml:space="preserve"> </w:t>
      </w:r>
      <w:r w:rsidR="006E1273" w:rsidRPr="00526C5B">
        <w:rPr>
          <w:rFonts w:ascii="Times New Roman" w:hAnsi="Times New Roman"/>
          <w:sz w:val="28"/>
          <w:szCs w:val="28"/>
        </w:rPr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="006E1273" w:rsidRPr="00526C5B">
        <w:rPr>
          <w:rFonts w:ascii="Times New Roman" w:hAnsi="Times New Roman"/>
          <w:sz w:val="28"/>
          <w:szCs w:val="28"/>
        </w:rPr>
        <w:t>. Коррупцией также является совершение перечисленных деяний от имени или в интересах юридического лица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59DD" w:rsidRPr="00F959DD" w:rsidRDefault="00F959DD" w:rsidP="00F55C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9DD">
        <w:rPr>
          <w:rFonts w:ascii="Times New Roman" w:hAnsi="Times New Roman" w:cs="Times New Roman"/>
          <w:b/>
          <w:sz w:val="28"/>
          <w:szCs w:val="28"/>
        </w:rPr>
        <w:t>Противодействие коррупции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F959DD">
        <w:rPr>
          <w:rFonts w:ascii="Times New Roman" w:hAnsi="Times New Roman" w:cs="Times New Roman"/>
          <w:sz w:val="28"/>
          <w:szCs w:val="28"/>
        </w:rPr>
        <w:t xml:space="preserve">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F959DD" w:rsidRPr="00F959DD" w:rsidRDefault="00F959DD" w:rsidP="00F55C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9DD">
        <w:rPr>
          <w:rFonts w:ascii="Times New Roman" w:hAnsi="Times New Roman" w:cs="Times New Roman"/>
          <w:sz w:val="28"/>
          <w:szCs w:val="28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F959DD" w:rsidRPr="00F959DD" w:rsidRDefault="00F959DD" w:rsidP="00F55C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9DD">
        <w:rPr>
          <w:rFonts w:ascii="Times New Roman" w:hAnsi="Times New Roman" w:cs="Times New Roman"/>
          <w:sz w:val="28"/>
          <w:szCs w:val="28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1C0166" w:rsidRDefault="00F959DD" w:rsidP="00F55C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9DD">
        <w:rPr>
          <w:rFonts w:ascii="Times New Roman" w:hAnsi="Times New Roman" w:cs="Times New Roman"/>
          <w:sz w:val="28"/>
          <w:szCs w:val="28"/>
        </w:rPr>
        <w:t>в) по минимизации и (или) ликвидации последствий коррупционных правонарушений.</w:t>
      </w:r>
    </w:p>
    <w:p w:rsidR="001C0166" w:rsidRPr="001C0166" w:rsidRDefault="00BE71C9" w:rsidP="00F55C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Получение взятки</w:t>
      </w:r>
      <w:r w:rsidR="001C0166" w:rsidRPr="001C0166">
        <w:rPr>
          <w:rFonts w:ascii="Times New Roman" w:hAnsi="Times New Roman" w:cs="Times New Roman"/>
          <w:sz w:val="28"/>
          <w:szCs w:val="28"/>
        </w:rPr>
        <w:t xml:space="preserve"> </w:t>
      </w:r>
      <w:r w:rsidR="00F959DD">
        <w:rPr>
          <w:rFonts w:ascii="Times New Roman" w:hAnsi="Times New Roman" w:cs="Times New Roman"/>
          <w:sz w:val="28"/>
          <w:szCs w:val="28"/>
        </w:rPr>
        <w:t>–</w:t>
      </w:r>
      <w:r w:rsidR="001C0166" w:rsidRPr="001C01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E71C9">
        <w:rPr>
          <w:rFonts w:ascii="Times New Roman" w:hAnsi="Times New Roman" w:cs="Times New Roman"/>
          <w:sz w:val="28"/>
          <w:szCs w:val="28"/>
        </w:rPr>
        <w:t xml:space="preserve">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(в том </w:t>
      </w:r>
      <w:proofErr w:type="gramStart"/>
      <w:r w:rsidRPr="00BE71C9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BE71C9">
        <w:rPr>
          <w:rFonts w:ascii="Times New Roman" w:hAnsi="Times New Roman" w:cs="Times New Roman"/>
          <w:sz w:val="28"/>
          <w:szCs w:val="28"/>
        </w:rPr>
        <w:t xml:space="preserve"> когда взятка по указанию должностного лица передается иному физическому или юридическому лицу) за совершение действий (бездействие) в пользу взяткодателя или представляемых им лиц, если указанные действия (бездействие) входят в служебные полномочия должностного лица либо если оно в силу должностного положения может способствовать указанным действиям (бездействию), а равно за общее покровительств</w:t>
      </w:r>
      <w:r>
        <w:rPr>
          <w:rFonts w:ascii="Times New Roman" w:hAnsi="Times New Roman" w:cs="Times New Roman"/>
          <w:sz w:val="28"/>
          <w:szCs w:val="28"/>
        </w:rPr>
        <w:t>о или попустительство по службе.</w:t>
      </w:r>
    </w:p>
    <w:p w:rsidR="00F55C0C" w:rsidRDefault="001C0166" w:rsidP="00F55C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C0C">
        <w:rPr>
          <w:rFonts w:ascii="Times New Roman" w:hAnsi="Times New Roman" w:cs="Times New Roman"/>
          <w:b/>
          <w:sz w:val="28"/>
          <w:szCs w:val="28"/>
        </w:rPr>
        <w:t>Коммерческий подкуп</w:t>
      </w:r>
      <w:r w:rsidRPr="001C0166">
        <w:rPr>
          <w:rFonts w:ascii="Times New Roman" w:hAnsi="Times New Roman" w:cs="Times New Roman"/>
          <w:sz w:val="28"/>
          <w:szCs w:val="28"/>
        </w:rPr>
        <w:t xml:space="preserve"> </w:t>
      </w:r>
      <w:r w:rsidR="00F55C0C">
        <w:rPr>
          <w:rFonts w:ascii="Times New Roman" w:hAnsi="Times New Roman" w:cs="Times New Roman"/>
          <w:sz w:val="28"/>
          <w:szCs w:val="28"/>
        </w:rPr>
        <w:t>– н</w:t>
      </w:r>
      <w:r w:rsidR="00F55C0C" w:rsidRPr="00F55C0C">
        <w:rPr>
          <w:rFonts w:ascii="Times New Roman" w:hAnsi="Times New Roman" w:cs="Times New Roman"/>
          <w:sz w:val="28"/>
          <w:szCs w:val="28"/>
        </w:rPr>
        <w:t xml:space="preserve">езаконная передача лицу, выполняющему управленческие функции в коммерческой или иной организации, денег, ценных бумаг, иного имущества, а также незаконные оказание ему услуг имущественного характера, предоставление иных имущественных прав (в том </w:t>
      </w:r>
      <w:proofErr w:type="gramStart"/>
      <w:r w:rsidR="00F55C0C" w:rsidRPr="00F55C0C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="00F55C0C" w:rsidRPr="00F55C0C">
        <w:rPr>
          <w:rFonts w:ascii="Times New Roman" w:hAnsi="Times New Roman" w:cs="Times New Roman"/>
          <w:sz w:val="28"/>
          <w:szCs w:val="28"/>
        </w:rPr>
        <w:t xml:space="preserve"> когда по указанию такого лица имущество передается, или услуги имущественного характера оказываются, или имущественные права предоставляются иному физическому или юридическому лицу) за совершение </w:t>
      </w:r>
      <w:r w:rsidR="00F55C0C" w:rsidRPr="00F55C0C">
        <w:rPr>
          <w:rFonts w:ascii="Times New Roman" w:hAnsi="Times New Roman" w:cs="Times New Roman"/>
          <w:sz w:val="28"/>
          <w:szCs w:val="28"/>
        </w:rPr>
        <w:lastRenderedPageBreak/>
        <w:t>действий (бездействие) в интересах дающего или иных лиц, если указанные действия (бездействие) входят в служебные полномочия такого лица либо если оно в силу своего служебного положения может способствовать указанным действиям (бездействию)</w:t>
      </w:r>
      <w:r w:rsidR="00F55C0C">
        <w:rPr>
          <w:rFonts w:ascii="Times New Roman" w:hAnsi="Times New Roman" w:cs="Times New Roman"/>
          <w:sz w:val="28"/>
          <w:szCs w:val="28"/>
        </w:rPr>
        <w:t>.</w:t>
      </w:r>
    </w:p>
    <w:p w:rsidR="003D7533" w:rsidRDefault="001C0166" w:rsidP="00F55C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533">
        <w:rPr>
          <w:rFonts w:ascii="Times New Roman" w:hAnsi="Times New Roman" w:cs="Times New Roman"/>
          <w:b/>
          <w:sz w:val="28"/>
          <w:szCs w:val="28"/>
        </w:rPr>
        <w:t>Конфликт интересов</w:t>
      </w:r>
      <w:r w:rsidRPr="001C0166">
        <w:rPr>
          <w:rFonts w:ascii="Times New Roman" w:hAnsi="Times New Roman" w:cs="Times New Roman"/>
          <w:sz w:val="28"/>
          <w:szCs w:val="28"/>
        </w:rPr>
        <w:t xml:space="preserve"> </w:t>
      </w:r>
      <w:r w:rsidR="00F55C0C">
        <w:rPr>
          <w:rFonts w:ascii="Times New Roman" w:hAnsi="Times New Roman" w:cs="Times New Roman"/>
          <w:sz w:val="28"/>
          <w:szCs w:val="28"/>
        </w:rPr>
        <w:t>–</w:t>
      </w:r>
      <w:r w:rsidRPr="001C0166">
        <w:rPr>
          <w:rFonts w:ascii="Times New Roman" w:hAnsi="Times New Roman" w:cs="Times New Roman"/>
          <w:sz w:val="28"/>
          <w:szCs w:val="28"/>
        </w:rPr>
        <w:t xml:space="preserve"> </w:t>
      </w:r>
      <w:r w:rsidR="003D7533" w:rsidRPr="003D7533">
        <w:rPr>
          <w:rFonts w:ascii="Times New Roman" w:hAnsi="Times New Roman" w:cs="Times New Roman"/>
          <w:sz w:val="28"/>
          <w:szCs w:val="28"/>
        </w:rPr>
        <w:t xml:space="preserve">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 </w:t>
      </w:r>
    </w:p>
    <w:p w:rsidR="003D7533" w:rsidRDefault="001C0166" w:rsidP="00F55C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7533">
        <w:rPr>
          <w:rFonts w:ascii="Times New Roman" w:hAnsi="Times New Roman" w:cs="Times New Roman"/>
          <w:b/>
          <w:sz w:val="28"/>
          <w:szCs w:val="28"/>
        </w:rPr>
        <w:t>Личная заинтересованность</w:t>
      </w:r>
      <w:r w:rsidRPr="001C0166">
        <w:rPr>
          <w:rFonts w:ascii="Times New Roman" w:hAnsi="Times New Roman" w:cs="Times New Roman"/>
          <w:sz w:val="28"/>
          <w:szCs w:val="28"/>
        </w:rPr>
        <w:t xml:space="preserve"> </w:t>
      </w:r>
      <w:r w:rsidR="003D7533">
        <w:rPr>
          <w:rFonts w:ascii="Times New Roman" w:hAnsi="Times New Roman" w:cs="Times New Roman"/>
          <w:sz w:val="28"/>
          <w:szCs w:val="28"/>
        </w:rPr>
        <w:t xml:space="preserve">– </w:t>
      </w:r>
      <w:r w:rsidR="003D7533" w:rsidRPr="003D7533">
        <w:rPr>
          <w:rFonts w:ascii="Times New Roman" w:hAnsi="Times New Roman" w:cs="Times New Roman"/>
          <w:sz w:val="28"/>
          <w:szCs w:val="28"/>
        </w:rPr>
        <w:t>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</w:t>
      </w:r>
      <w:r w:rsidR="003D7533">
        <w:rPr>
          <w:rFonts w:ascii="Times New Roman" w:hAnsi="Times New Roman" w:cs="Times New Roman"/>
          <w:sz w:val="28"/>
          <w:szCs w:val="28"/>
        </w:rPr>
        <w:t>ом, замещающим</w:t>
      </w:r>
      <w:r w:rsidR="003D7533" w:rsidRPr="003D7533">
        <w:rPr>
          <w:rFonts w:ascii="Times New Roman" w:hAnsi="Times New Roman" w:cs="Times New Roman"/>
          <w:sz w:val="28"/>
          <w:szCs w:val="28"/>
        </w:rPr>
        <w:t xml:space="preserve"> должность, замещение которой предусматривает обязанность принимать меры по предотвращению и урегулированию конфликта интересов, и (или) состоящими с ним в близком родстве или свойстве лицами (родителями, супругами, детьми, братьями, сестрами, а также братьями, сестрами</w:t>
      </w:r>
      <w:proofErr w:type="gramEnd"/>
      <w:r w:rsidR="003D7533" w:rsidRPr="003D7533">
        <w:rPr>
          <w:rFonts w:ascii="Times New Roman" w:hAnsi="Times New Roman" w:cs="Times New Roman"/>
          <w:sz w:val="28"/>
          <w:szCs w:val="28"/>
        </w:rPr>
        <w:t xml:space="preserve">, родителями, детьми супругов и супругами детей), гражданами или организациями, с которыми </w:t>
      </w:r>
      <w:r w:rsidR="003D7533">
        <w:rPr>
          <w:rFonts w:ascii="Times New Roman" w:hAnsi="Times New Roman" w:cs="Times New Roman"/>
          <w:sz w:val="28"/>
          <w:szCs w:val="28"/>
        </w:rPr>
        <w:t>указанное лицо</w:t>
      </w:r>
      <w:r w:rsidR="003D7533" w:rsidRPr="003D7533">
        <w:rPr>
          <w:rFonts w:ascii="Times New Roman" w:hAnsi="Times New Roman" w:cs="Times New Roman"/>
          <w:sz w:val="28"/>
          <w:szCs w:val="28"/>
        </w:rPr>
        <w:t>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1C0166" w:rsidRDefault="001C0166" w:rsidP="00F55C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533">
        <w:rPr>
          <w:rFonts w:ascii="Times New Roman" w:hAnsi="Times New Roman" w:cs="Times New Roman"/>
          <w:b/>
          <w:sz w:val="28"/>
          <w:szCs w:val="28"/>
        </w:rPr>
        <w:t>Контрагент</w:t>
      </w:r>
      <w:r w:rsidRPr="001C0166">
        <w:rPr>
          <w:rFonts w:ascii="Times New Roman" w:hAnsi="Times New Roman" w:cs="Times New Roman"/>
          <w:sz w:val="28"/>
          <w:szCs w:val="28"/>
        </w:rPr>
        <w:t xml:space="preserve"> </w:t>
      </w:r>
      <w:r w:rsidR="003D7533">
        <w:rPr>
          <w:rFonts w:ascii="Times New Roman" w:hAnsi="Times New Roman" w:cs="Times New Roman"/>
          <w:sz w:val="28"/>
          <w:szCs w:val="28"/>
        </w:rPr>
        <w:t>–</w:t>
      </w:r>
      <w:r w:rsidRPr="001C0166">
        <w:rPr>
          <w:rFonts w:ascii="Times New Roman" w:hAnsi="Times New Roman" w:cs="Times New Roman"/>
          <w:sz w:val="28"/>
          <w:szCs w:val="28"/>
        </w:rPr>
        <w:t xml:space="preserve"> любое российское или иностранное юридическое, или физическое лицо, с которым Учреждение вступает в договорные отношения, за исключением трудовых отношений.</w:t>
      </w:r>
    </w:p>
    <w:p w:rsidR="00132A5F" w:rsidRPr="001C0166" w:rsidRDefault="00132A5F" w:rsidP="00F55C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A5F">
        <w:rPr>
          <w:rFonts w:ascii="Times New Roman" w:hAnsi="Times New Roman" w:cs="Times New Roman"/>
          <w:b/>
          <w:sz w:val="28"/>
          <w:szCs w:val="28"/>
        </w:rPr>
        <w:t>Предупреждение коррупции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132A5F">
        <w:rPr>
          <w:rFonts w:ascii="Times New Roman" w:hAnsi="Times New Roman" w:cs="Times New Roman"/>
          <w:sz w:val="28"/>
          <w:szCs w:val="28"/>
        </w:rPr>
        <w:t xml:space="preserve"> деятельность в рамках антикоррупционной политики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32A5F">
        <w:rPr>
          <w:rFonts w:ascii="Times New Roman" w:hAnsi="Times New Roman" w:cs="Times New Roman"/>
          <w:sz w:val="28"/>
          <w:szCs w:val="28"/>
        </w:rPr>
        <w:t>чреждения, направленная на выявление, изучение, ограничение либо устранение явлений, порождающих корру</w:t>
      </w:r>
      <w:r>
        <w:rPr>
          <w:rFonts w:ascii="Times New Roman" w:hAnsi="Times New Roman" w:cs="Times New Roman"/>
          <w:sz w:val="28"/>
          <w:szCs w:val="28"/>
        </w:rPr>
        <w:t>пционные правонарушения или спо</w:t>
      </w:r>
      <w:r w:rsidRPr="00132A5F">
        <w:rPr>
          <w:rFonts w:ascii="Times New Roman" w:hAnsi="Times New Roman" w:cs="Times New Roman"/>
          <w:sz w:val="28"/>
          <w:szCs w:val="28"/>
        </w:rPr>
        <w:t>собствующих их распространению.</w:t>
      </w:r>
    </w:p>
    <w:p w:rsidR="001C0166" w:rsidRPr="001C0166" w:rsidRDefault="001C0166" w:rsidP="00F55C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0166" w:rsidRPr="001C0166" w:rsidRDefault="001C0166" w:rsidP="00B112B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C0166">
        <w:rPr>
          <w:rFonts w:ascii="Times New Roman" w:hAnsi="Times New Roman" w:cs="Times New Roman"/>
          <w:sz w:val="28"/>
          <w:szCs w:val="28"/>
        </w:rPr>
        <w:t xml:space="preserve">4. Основные принципы </w:t>
      </w:r>
      <w:r w:rsidR="00B112BC">
        <w:rPr>
          <w:rFonts w:ascii="Times New Roman" w:hAnsi="Times New Roman" w:cs="Times New Roman"/>
          <w:sz w:val="28"/>
          <w:szCs w:val="28"/>
        </w:rPr>
        <w:t>противодействия коррупции в Учреждении</w:t>
      </w:r>
    </w:p>
    <w:p w:rsidR="001C0166" w:rsidRPr="001C0166" w:rsidRDefault="001C0166" w:rsidP="00B112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0166" w:rsidRDefault="001C0166" w:rsidP="00B112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166">
        <w:rPr>
          <w:rFonts w:ascii="Times New Roman" w:hAnsi="Times New Roman" w:cs="Times New Roman"/>
          <w:sz w:val="28"/>
          <w:szCs w:val="28"/>
        </w:rPr>
        <w:t xml:space="preserve">4.1. </w:t>
      </w:r>
      <w:r w:rsidR="00B112BC">
        <w:rPr>
          <w:rFonts w:ascii="Times New Roman" w:hAnsi="Times New Roman" w:cs="Times New Roman"/>
          <w:sz w:val="28"/>
          <w:szCs w:val="28"/>
        </w:rPr>
        <w:t>Основными принципами противодействия коррупции в Учреждении являются:</w:t>
      </w:r>
    </w:p>
    <w:p w:rsidR="00B112BC" w:rsidRPr="00B112BC" w:rsidRDefault="00B112BC" w:rsidP="00B112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4.1.1. Принцип соответствия П</w:t>
      </w:r>
      <w:r w:rsidRPr="00B112BC">
        <w:rPr>
          <w:rFonts w:ascii="Times New Roman" w:hAnsi="Times New Roman" w:cs="Times New Roman"/>
          <w:sz w:val="28"/>
          <w:szCs w:val="28"/>
        </w:rPr>
        <w:t xml:space="preserve">олитики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B112BC">
        <w:rPr>
          <w:rFonts w:ascii="Times New Roman" w:hAnsi="Times New Roman" w:cs="Times New Roman"/>
          <w:sz w:val="28"/>
          <w:szCs w:val="28"/>
        </w:rPr>
        <w:t xml:space="preserve"> действующему законодательству и общепринятым нормам.</w:t>
      </w:r>
    </w:p>
    <w:p w:rsidR="00B112BC" w:rsidRPr="00B112BC" w:rsidRDefault="00B112BC" w:rsidP="00B112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2BC">
        <w:rPr>
          <w:rFonts w:ascii="Times New Roman" w:hAnsi="Times New Roman" w:cs="Times New Roman"/>
          <w:sz w:val="28"/>
          <w:szCs w:val="28"/>
        </w:rPr>
        <w:t xml:space="preserve">Соответствие реализуемых антикоррупционных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</w:t>
      </w:r>
      <w:r>
        <w:rPr>
          <w:rFonts w:ascii="Times New Roman" w:hAnsi="Times New Roman" w:cs="Times New Roman"/>
          <w:sz w:val="28"/>
          <w:szCs w:val="28"/>
        </w:rPr>
        <w:t>Учреждению</w:t>
      </w:r>
      <w:r w:rsidRPr="00B112BC">
        <w:rPr>
          <w:rFonts w:ascii="Times New Roman" w:hAnsi="Times New Roman" w:cs="Times New Roman"/>
          <w:sz w:val="28"/>
          <w:szCs w:val="28"/>
        </w:rPr>
        <w:t>.</w:t>
      </w:r>
    </w:p>
    <w:p w:rsidR="00B112BC" w:rsidRPr="00B112BC" w:rsidRDefault="00B112BC" w:rsidP="00B112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Pr="00B112BC">
        <w:rPr>
          <w:rFonts w:ascii="Times New Roman" w:hAnsi="Times New Roman" w:cs="Times New Roman"/>
          <w:sz w:val="28"/>
          <w:szCs w:val="28"/>
        </w:rPr>
        <w:t>2. Принцип личного примера руководства.</w:t>
      </w:r>
    </w:p>
    <w:p w:rsidR="00B112BC" w:rsidRPr="00B112BC" w:rsidRDefault="00B112BC" w:rsidP="00B112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2BC">
        <w:rPr>
          <w:rFonts w:ascii="Times New Roman" w:hAnsi="Times New Roman" w:cs="Times New Roman"/>
          <w:sz w:val="28"/>
          <w:szCs w:val="28"/>
        </w:rPr>
        <w:t xml:space="preserve">Ключевая роль руководства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B112BC">
        <w:rPr>
          <w:rFonts w:ascii="Times New Roman" w:hAnsi="Times New Roman" w:cs="Times New Roman"/>
          <w:sz w:val="28"/>
          <w:szCs w:val="28"/>
        </w:rPr>
        <w:t xml:space="preserve"> в формировании культуры нетерпимости к коррупции и в создании </w:t>
      </w:r>
      <w:r>
        <w:rPr>
          <w:rFonts w:ascii="Times New Roman" w:hAnsi="Times New Roman" w:cs="Times New Roman"/>
          <w:sz w:val="28"/>
          <w:szCs w:val="28"/>
        </w:rPr>
        <w:t>внутренней</w:t>
      </w:r>
      <w:r w:rsidRPr="00B112BC">
        <w:rPr>
          <w:rFonts w:ascii="Times New Roman" w:hAnsi="Times New Roman" w:cs="Times New Roman"/>
          <w:sz w:val="28"/>
          <w:szCs w:val="28"/>
        </w:rPr>
        <w:t xml:space="preserve"> системы предупреждения и противодействия коррупции.</w:t>
      </w:r>
    </w:p>
    <w:p w:rsidR="00B112BC" w:rsidRPr="00B112BC" w:rsidRDefault="00B112BC" w:rsidP="00B112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Pr="00B112BC">
        <w:rPr>
          <w:rFonts w:ascii="Times New Roman" w:hAnsi="Times New Roman" w:cs="Times New Roman"/>
          <w:sz w:val="28"/>
          <w:szCs w:val="28"/>
        </w:rPr>
        <w:t>3. Принцип вовлеченности работников.</w:t>
      </w:r>
    </w:p>
    <w:p w:rsidR="00B112BC" w:rsidRPr="00B112BC" w:rsidRDefault="00B112BC" w:rsidP="00B112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2BC">
        <w:rPr>
          <w:rFonts w:ascii="Times New Roman" w:hAnsi="Times New Roman" w:cs="Times New Roman"/>
          <w:sz w:val="28"/>
          <w:szCs w:val="28"/>
        </w:rPr>
        <w:lastRenderedPageBreak/>
        <w:t xml:space="preserve">Информированность работников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B112BC">
        <w:rPr>
          <w:rFonts w:ascii="Times New Roman" w:hAnsi="Times New Roman" w:cs="Times New Roman"/>
          <w:sz w:val="28"/>
          <w:szCs w:val="28"/>
        </w:rPr>
        <w:t>о положениях антикоррупционного законодательства и их активное участие в формировании и реализации антикоррупционных стандартов и процедур.</w:t>
      </w:r>
    </w:p>
    <w:p w:rsidR="00B112BC" w:rsidRPr="00B112BC" w:rsidRDefault="00B112BC" w:rsidP="00B112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Pr="00B112BC">
        <w:rPr>
          <w:rFonts w:ascii="Times New Roman" w:hAnsi="Times New Roman" w:cs="Times New Roman"/>
          <w:sz w:val="28"/>
          <w:szCs w:val="28"/>
        </w:rPr>
        <w:t>4. Принцип соразмерности антикоррупционных процедур риску коррупции.</w:t>
      </w:r>
    </w:p>
    <w:p w:rsidR="00B112BC" w:rsidRPr="00B112BC" w:rsidRDefault="00B112BC" w:rsidP="00B112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2BC">
        <w:rPr>
          <w:rFonts w:ascii="Times New Roman" w:hAnsi="Times New Roman" w:cs="Times New Roman"/>
          <w:sz w:val="28"/>
          <w:szCs w:val="28"/>
        </w:rPr>
        <w:t xml:space="preserve">Разработка и выполнение комплекса мероприятий, позволяющих снизить вероятность вовлечения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B112BC">
        <w:rPr>
          <w:rFonts w:ascii="Times New Roman" w:hAnsi="Times New Roman" w:cs="Times New Roman"/>
          <w:sz w:val="28"/>
          <w:szCs w:val="28"/>
        </w:rPr>
        <w:t xml:space="preserve">, ее руководителей и сотрудников в коррупционную деятельность, осуществляется с учетом существующих в деятельности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B112BC">
        <w:rPr>
          <w:rFonts w:ascii="Times New Roman" w:hAnsi="Times New Roman" w:cs="Times New Roman"/>
          <w:sz w:val="28"/>
          <w:szCs w:val="28"/>
        </w:rPr>
        <w:t xml:space="preserve"> коррупционных рисков.</w:t>
      </w:r>
    </w:p>
    <w:p w:rsidR="00B112BC" w:rsidRPr="00B112BC" w:rsidRDefault="00B112BC" w:rsidP="00B112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Pr="00B112BC">
        <w:rPr>
          <w:rFonts w:ascii="Times New Roman" w:hAnsi="Times New Roman" w:cs="Times New Roman"/>
          <w:sz w:val="28"/>
          <w:szCs w:val="28"/>
        </w:rPr>
        <w:t>5. Принцип эффективности антикоррупционных процедур.</w:t>
      </w:r>
    </w:p>
    <w:p w:rsidR="00B112BC" w:rsidRPr="00B112BC" w:rsidRDefault="00B112BC" w:rsidP="00B112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2BC">
        <w:rPr>
          <w:rFonts w:ascii="Times New Roman" w:hAnsi="Times New Roman" w:cs="Times New Roman"/>
          <w:sz w:val="28"/>
          <w:szCs w:val="28"/>
        </w:rPr>
        <w:t xml:space="preserve">Применение в </w:t>
      </w:r>
      <w:r>
        <w:rPr>
          <w:rFonts w:ascii="Times New Roman" w:hAnsi="Times New Roman" w:cs="Times New Roman"/>
          <w:sz w:val="28"/>
          <w:szCs w:val="28"/>
        </w:rPr>
        <w:t>Учреждении</w:t>
      </w:r>
      <w:r w:rsidRPr="00B112BC">
        <w:rPr>
          <w:rFonts w:ascii="Times New Roman" w:hAnsi="Times New Roman" w:cs="Times New Roman"/>
          <w:sz w:val="28"/>
          <w:szCs w:val="28"/>
        </w:rPr>
        <w:t xml:space="preserve"> таких антикоррупционных мероприятий, которые имеют низкую стоимость, обеспечивают простоту реализации и </w:t>
      </w:r>
      <w:proofErr w:type="gramStart"/>
      <w:r w:rsidRPr="00B112BC">
        <w:rPr>
          <w:rFonts w:ascii="Times New Roman" w:hAnsi="Times New Roman" w:cs="Times New Roman"/>
          <w:sz w:val="28"/>
          <w:szCs w:val="28"/>
        </w:rPr>
        <w:t>приносят значимый результат</w:t>
      </w:r>
      <w:proofErr w:type="gramEnd"/>
      <w:r w:rsidRPr="00B112BC">
        <w:rPr>
          <w:rFonts w:ascii="Times New Roman" w:hAnsi="Times New Roman" w:cs="Times New Roman"/>
          <w:sz w:val="28"/>
          <w:szCs w:val="28"/>
        </w:rPr>
        <w:t>.</w:t>
      </w:r>
    </w:p>
    <w:p w:rsidR="00B112BC" w:rsidRPr="00B112BC" w:rsidRDefault="00B112BC" w:rsidP="00B112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Pr="00B112BC">
        <w:rPr>
          <w:rFonts w:ascii="Times New Roman" w:hAnsi="Times New Roman" w:cs="Times New Roman"/>
          <w:sz w:val="28"/>
          <w:szCs w:val="28"/>
        </w:rPr>
        <w:t>6. Принцип ответственности и неотвратимости наказания.</w:t>
      </w:r>
    </w:p>
    <w:p w:rsidR="00B112BC" w:rsidRPr="00B112BC" w:rsidRDefault="00B112BC" w:rsidP="00B112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2BC">
        <w:rPr>
          <w:rFonts w:ascii="Times New Roman" w:hAnsi="Times New Roman" w:cs="Times New Roman"/>
          <w:sz w:val="28"/>
          <w:szCs w:val="28"/>
        </w:rPr>
        <w:t xml:space="preserve">Неотвратимость наказания для работников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B112BC">
        <w:rPr>
          <w:rFonts w:ascii="Times New Roman" w:hAnsi="Times New Roman" w:cs="Times New Roman"/>
          <w:sz w:val="28"/>
          <w:szCs w:val="28"/>
        </w:rPr>
        <w:t xml:space="preserve">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B112BC">
        <w:rPr>
          <w:rFonts w:ascii="Times New Roman" w:hAnsi="Times New Roman" w:cs="Times New Roman"/>
          <w:sz w:val="28"/>
          <w:szCs w:val="28"/>
        </w:rPr>
        <w:t xml:space="preserve">за реализацию </w:t>
      </w:r>
      <w:r>
        <w:rPr>
          <w:rFonts w:ascii="Times New Roman" w:hAnsi="Times New Roman" w:cs="Times New Roman"/>
          <w:sz w:val="28"/>
          <w:szCs w:val="28"/>
        </w:rPr>
        <w:t>внутренней</w:t>
      </w:r>
      <w:r w:rsidRPr="00B112BC">
        <w:rPr>
          <w:rFonts w:ascii="Times New Roman" w:hAnsi="Times New Roman" w:cs="Times New Roman"/>
          <w:sz w:val="28"/>
          <w:szCs w:val="28"/>
        </w:rPr>
        <w:t xml:space="preserve"> антикоррупционной политики.</w:t>
      </w:r>
    </w:p>
    <w:p w:rsidR="00B112BC" w:rsidRPr="00B112BC" w:rsidRDefault="00B112BC" w:rsidP="00B112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Pr="00B112BC">
        <w:rPr>
          <w:rFonts w:ascii="Times New Roman" w:hAnsi="Times New Roman" w:cs="Times New Roman"/>
          <w:sz w:val="28"/>
          <w:szCs w:val="28"/>
        </w:rPr>
        <w:t xml:space="preserve">7. Принцип открытости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 w:rsidRPr="00B112BC">
        <w:rPr>
          <w:rFonts w:ascii="Times New Roman" w:hAnsi="Times New Roman" w:cs="Times New Roman"/>
          <w:sz w:val="28"/>
          <w:szCs w:val="28"/>
        </w:rPr>
        <w:t>.</w:t>
      </w:r>
    </w:p>
    <w:p w:rsidR="00B112BC" w:rsidRPr="00B112BC" w:rsidRDefault="00B112BC" w:rsidP="00B112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2BC">
        <w:rPr>
          <w:rFonts w:ascii="Times New Roman" w:hAnsi="Times New Roman" w:cs="Times New Roman"/>
          <w:sz w:val="28"/>
          <w:szCs w:val="28"/>
        </w:rPr>
        <w:t xml:space="preserve">Информирование контрагентов, партнеров и общественности о принятых в </w:t>
      </w:r>
      <w:r>
        <w:rPr>
          <w:rFonts w:ascii="Times New Roman" w:hAnsi="Times New Roman" w:cs="Times New Roman"/>
          <w:sz w:val="28"/>
          <w:szCs w:val="28"/>
        </w:rPr>
        <w:t xml:space="preserve">Учреждении </w:t>
      </w:r>
      <w:r w:rsidRPr="00B112BC">
        <w:rPr>
          <w:rFonts w:ascii="Times New Roman" w:hAnsi="Times New Roman" w:cs="Times New Roman"/>
          <w:sz w:val="28"/>
          <w:szCs w:val="28"/>
        </w:rPr>
        <w:t xml:space="preserve">антикоррупционных стандартах ведения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 w:rsidRPr="00B112BC">
        <w:rPr>
          <w:rFonts w:ascii="Times New Roman" w:hAnsi="Times New Roman" w:cs="Times New Roman"/>
          <w:sz w:val="28"/>
          <w:szCs w:val="28"/>
        </w:rPr>
        <w:t>.</w:t>
      </w:r>
    </w:p>
    <w:p w:rsidR="00B112BC" w:rsidRPr="00B112BC" w:rsidRDefault="00B112BC" w:rsidP="00B112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Pr="00B112BC">
        <w:rPr>
          <w:rFonts w:ascii="Times New Roman" w:hAnsi="Times New Roman" w:cs="Times New Roman"/>
          <w:sz w:val="28"/>
          <w:szCs w:val="28"/>
        </w:rPr>
        <w:t>8. Принцип постоянного контроля и регулярного мониторинга.</w:t>
      </w:r>
    </w:p>
    <w:p w:rsidR="00B112BC" w:rsidRPr="001C0166" w:rsidRDefault="00B112BC" w:rsidP="00B112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2BC">
        <w:rPr>
          <w:rFonts w:ascii="Times New Roman" w:hAnsi="Times New Roman" w:cs="Times New Roman"/>
          <w:sz w:val="28"/>
          <w:szCs w:val="28"/>
        </w:rPr>
        <w:t xml:space="preserve">Регулярное осуществление мониторинга эффективности внедренных антикоррупционных стандартов и процедур, а также </w:t>
      </w:r>
      <w:proofErr w:type="gramStart"/>
      <w:r w:rsidRPr="00B112B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B112BC">
        <w:rPr>
          <w:rFonts w:ascii="Times New Roman" w:hAnsi="Times New Roman" w:cs="Times New Roman"/>
          <w:sz w:val="28"/>
          <w:szCs w:val="28"/>
        </w:rPr>
        <w:t xml:space="preserve"> их исполнением.</w:t>
      </w:r>
    </w:p>
    <w:p w:rsidR="001C0166" w:rsidRPr="001C0166" w:rsidRDefault="001C0166" w:rsidP="001C01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0166" w:rsidRPr="001C0166" w:rsidRDefault="001C0166" w:rsidP="001C016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C0166">
        <w:rPr>
          <w:rFonts w:ascii="Times New Roman" w:hAnsi="Times New Roman" w:cs="Times New Roman"/>
          <w:sz w:val="28"/>
          <w:szCs w:val="28"/>
        </w:rPr>
        <w:t xml:space="preserve">5. Область применения </w:t>
      </w:r>
      <w:r w:rsidR="000F1916">
        <w:rPr>
          <w:rFonts w:ascii="Times New Roman" w:hAnsi="Times New Roman" w:cs="Times New Roman"/>
          <w:sz w:val="28"/>
          <w:szCs w:val="28"/>
        </w:rPr>
        <w:t>антикоррупционной политики</w:t>
      </w:r>
      <w:r w:rsidRPr="001C0166">
        <w:rPr>
          <w:rFonts w:ascii="Times New Roman" w:hAnsi="Times New Roman" w:cs="Times New Roman"/>
          <w:sz w:val="28"/>
          <w:szCs w:val="28"/>
        </w:rPr>
        <w:t xml:space="preserve"> и круг</w:t>
      </w:r>
    </w:p>
    <w:p w:rsidR="001C0166" w:rsidRPr="001C0166" w:rsidRDefault="001C0166" w:rsidP="001C016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C0166">
        <w:rPr>
          <w:rFonts w:ascii="Times New Roman" w:hAnsi="Times New Roman" w:cs="Times New Roman"/>
          <w:sz w:val="28"/>
          <w:szCs w:val="28"/>
        </w:rPr>
        <w:t>лиц, попадающих под ее действие</w:t>
      </w:r>
    </w:p>
    <w:p w:rsidR="001C0166" w:rsidRPr="001C0166" w:rsidRDefault="001C0166" w:rsidP="001C01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0166" w:rsidRPr="001C0166" w:rsidRDefault="001C0166" w:rsidP="00EA0F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166">
        <w:rPr>
          <w:rFonts w:ascii="Times New Roman" w:hAnsi="Times New Roman" w:cs="Times New Roman"/>
          <w:sz w:val="28"/>
          <w:szCs w:val="28"/>
        </w:rPr>
        <w:t xml:space="preserve">Настоящая Политика </w:t>
      </w:r>
      <w:r w:rsidR="00EA0F7E" w:rsidRPr="00EA0F7E">
        <w:rPr>
          <w:rFonts w:ascii="Times New Roman" w:hAnsi="Times New Roman" w:cs="Times New Roman"/>
          <w:sz w:val="28"/>
          <w:szCs w:val="28"/>
        </w:rPr>
        <w:t>распространяется на всех работников, состоящих в трудовых отношениях с Учреждением, вне зависимости от занимаемой должности и выполняемых функций.</w:t>
      </w:r>
    </w:p>
    <w:p w:rsidR="001C0166" w:rsidRPr="001C0166" w:rsidRDefault="001C0166" w:rsidP="001C01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166">
        <w:rPr>
          <w:rFonts w:ascii="Times New Roman" w:hAnsi="Times New Roman" w:cs="Times New Roman"/>
          <w:sz w:val="28"/>
          <w:szCs w:val="28"/>
        </w:rPr>
        <w:t>Принципы и требования настоящей Политики распространяются на контрагентов, а также на иных лиц в тех случаях, когда соответствующие обязанности закреплены в договорах с ними, в их внутренних документах, либо прямо вытекают из действующего законодательства.</w:t>
      </w:r>
    </w:p>
    <w:p w:rsidR="001C0166" w:rsidRPr="001C0166" w:rsidRDefault="001C0166" w:rsidP="001C01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0166" w:rsidRDefault="001C0166" w:rsidP="000F191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C0166">
        <w:rPr>
          <w:rFonts w:ascii="Times New Roman" w:hAnsi="Times New Roman" w:cs="Times New Roman"/>
          <w:sz w:val="28"/>
          <w:szCs w:val="28"/>
        </w:rPr>
        <w:t xml:space="preserve">6. Лица, ответственные за реализацию </w:t>
      </w:r>
      <w:r w:rsidR="000F1916">
        <w:rPr>
          <w:rFonts w:ascii="Times New Roman" w:hAnsi="Times New Roman" w:cs="Times New Roman"/>
          <w:sz w:val="28"/>
          <w:szCs w:val="28"/>
        </w:rPr>
        <w:t>антикоррупционной политики</w:t>
      </w:r>
      <w:r w:rsidRPr="001C0166">
        <w:rPr>
          <w:rFonts w:ascii="Times New Roman" w:hAnsi="Times New Roman" w:cs="Times New Roman"/>
          <w:sz w:val="28"/>
          <w:szCs w:val="28"/>
        </w:rPr>
        <w:t xml:space="preserve"> в Учреждении, и их обязанности, связанные</w:t>
      </w:r>
      <w:r w:rsidR="000F1916">
        <w:rPr>
          <w:rFonts w:ascii="Times New Roman" w:hAnsi="Times New Roman" w:cs="Times New Roman"/>
          <w:sz w:val="28"/>
          <w:szCs w:val="28"/>
        </w:rPr>
        <w:t xml:space="preserve"> </w:t>
      </w:r>
      <w:r w:rsidRPr="001C0166">
        <w:rPr>
          <w:rFonts w:ascii="Times New Roman" w:hAnsi="Times New Roman" w:cs="Times New Roman"/>
          <w:sz w:val="28"/>
          <w:szCs w:val="28"/>
        </w:rPr>
        <w:t>с предупреждением и противодействием коррупции</w:t>
      </w:r>
    </w:p>
    <w:p w:rsidR="00691296" w:rsidRPr="001C0166" w:rsidRDefault="00691296" w:rsidP="00691296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91296" w:rsidRDefault="00691296" w:rsidP="006912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D5CFF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="001C0166" w:rsidRPr="001C0166">
        <w:rPr>
          <w:rFonts w:ascii="Times New Roman" w:hAnsi="Times New Roman" w:cs="Times New Roman"/>
          <w:sz w:val="28"/>
          <w:szCs w:val="28"/>
        </w:rPr>
        <w:t xml:space="preserve">определяет должностное лицо из числа работников Учреждения, на которое возлагается ответственность за профилактику </w:t>
      </w:r>
      <w:r w:rsidR="001C0166" w:rsidRPr="001C0166">
        <w:rPr>
          <w:rFonts w:ascii="Times New Roman" w:hAnsi="Times New Roman" w:cs="Times New Roman"/>
          <w:sz w:val="28"/>
          <w:szCs w:val="28"/>
        </w:rPr>
        <w:lastRenderedPageBreak/>
        <w:t>корр</w:t>
      </w:r>
      <w:r>
        <w:rPr>
          <w:rFonts w:ascii="Times New Roman" w:hAnsi="Times New Roman" w:cs="Times New Roman"/>
          <w:sz w:val="28"/>
          <w:szCs w:val="28"/>
        </w:rPr>
        <w:t>упционных и иных правонарушений.</w:t>
      </w:r>
    </w:p>
    <w:p w:rsidR="001C0166" w:rsidRPr="001C0166" w:rsidRDefault="001C0166" w:rsidP="006912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166">
        <w:rPr>
          <w:rFonts w:ascii="Times New Roman" w:hAnsi="Times New Roman" w:cs="Times New Roman"/>
          <w:sz w:val="28"/>
          <w:szCs w:val="28"/>
        </w:rPr>
        <w:t>Должностное лицо, на которое возложена ответственность за профилактику коррупционных и иных правонарушений:</w:t>
      </w:r>
    </w:p>
    <w:p w:rsidR="001C0166" w:rsidRDefault="00691296" w:rsidP="006912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C0166" w:rsidRPr="001C0166">
        <w:rPr>
          <w:rFonts w:ascii="Times New Roman" w:hAnsi="Times New Roman" w:cs="Times New Roman"/>
          <w:sz w:val="28"/>
          <w:szCs w:val="28"/>
        </w:rPr>
        <w:t xml:space="preserve"> разрабатывает и представляет на утверждение </w:t>
      </w:r>
      <w:r>
        <w:rPr>
          <w:rFonts w:ascii="Times New Roman" w:hAnsi="Times New Roman" w:cs="Times New Roman"/>
          <w:sz w:val="28"/>
          <w:szCs w:val="28"/>
        </w:rPr>
        <w:t>директору</w:t>
      </w:r>
      <w:r w:rsidR="001C0166" w:rsidRPr="001C0166">
        <w:rPr>
          <w:rFonts w:ascii="Times New Roman" w:hAnsi="Times New Roman" w:cs="Times New Roman"/>
          <w:sz w:val="28"/>
          <w:szCs w:val="28"/>
        </w:rPr>
        <w:t xml:space="preserve"> Учреждения проекты локальных нормативных актов, направленных на реализацию мер по предупреждению коррупции;</w:t>
      </w:r>
    </w:p>
    <w:p w:rsidR="00416608" w:rsidRPr="00416608" w:rsidRDefault="00416608" w:rsidP="004166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</w:t>
      </w:r>
      <w:r w:rsidRPr="00416608">
        <w:rPr>
          <w:rFonts w:ascii="Times New Roman" w:hAnsi="Times New Roman" w:cs="Times New Roman"/>
          <w:sz w:val="28"/>
          <w:szCs w:val="28"/>
        </w:rPr>
        <w:t>беспечивает реализ</w:t>
      </w:r>
      <w:r>
        <w:rPr>
          <w:rFonts w:ascii="Times New Roman" w:hAnsi="Times New Roman" w:cs="Times New Roman"/>
          <w:sz w:val="28"/>
          <w:szCs w:val="28"/>
        </w:rPr>
        <w:t xml:space="preserve">ацию мероприятий </w:t>
      </w:r>
      <w:r w:rsidRPr="00416608">
        <w:rPr>
          <w:rFonts w:ascii="Times New Roman" w:hAnsi="Times New Roman" w:cs="Times New Roman"/>
          <w:sz w:val="28"/>
          <w:szCs w:val="28"/>
        </w:rPr>
        <w:t xml:space="preserve">по надлежащему исполнению должностных обязанностей </w:t>
      </w:r>
      <w:r>
        <w:rPr>
          <w:rFonts w:ascii="Times New Roman" w:hAnsi="Times New Roman" w:cs="Times New Roman"/>
          <w:sz w:val="28"/>
          <w:szCs w:val="28"/>
        </w:rPr>
        <w:t>работниками</w:t>
      </w:r>
      <w:r w:rsidRPr="00416608">
        <w:rPr>
          <w:rFonts w:ascii="Times New Roman" w:hAnsi="Times New Roman" w:cs="Times New Roman"/>
          <w:sz w:val="28"/>
          <w:szCs w:val="28"/>
        </w:rPr>
        <w:t>, должности которых входят в перечень должностей с коррупционными рисками;</w:t>
      </w:r>
    </w:p>
    <w:p w:rsidR="00416608" w:rsidRPr="001C0166" w:rsidRDefault="00416608" w:rsidP="004166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608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обеспечивает реализацию мероприятий </w:t>
      </w:r>
      <w:r w:rsidRPr="00416608">
        <w:rPr>
          <w:rFonts w:ascii="Times New Roman" w:hAnsi="Times New Roman" w:cs="Times New Roman"/>
          <w:sz w:val="28"/>
          <w:szCs w:val="28"/>
        </w:rPr>
        <w:t xml:space="preserve">по соблюдению всеми </w:t>
      </w:r>
      <w:r>
        <w:rPr>
          <w:rFonts w:ascii="Times New Roman" w:hAnsi="Times New Roman" w:cs="Times New Roman"/>
          <w:sz w:val="28"/>
          <w:szCs w:val="28"/>
        </w:rPr>
        <w:t>работниками</w:t>
      </w:r>
      <w:r w:rsidRPr="00416608">
        <w:rPr>
          <w:rFonts w:ascii="Times New Roman" w:hAnsi="Times New Roman" w:cs="Times New Roman"/>
          <w:sz w:val="28"/>
          <w:szCs w:val="28"/>
        </w:rPr>
        <w:t xml:space="preserve"> учреждения норм </w:t>
      </w:r>
      <w:r w:rsidR="00134624" w:rsidRPr="00416608">
        <w:rPr>
          <w:rFonts w:ascii="Times New Roman" w:hAnsi="Times New Roman" w:cs="Times New Roman"/>
          <w:sz w:val="28"/>
          <w:szCs w:val="28"/>
        </w:rPr>
        <w:t>антикоррупционного</w:t>
      </w:r>
      <w:r w:rsidRPr="00416608">
        <w:rPr>
          <w:rFonts w:ascii="Times New Roman" w:hAnsi="Times New Roman" w:cs="Times New Roman"/>
          <w:sz w:val="28"/>
          <w:szCs w:val="28"/>
        </w:rPr>
        <w:t xml:space="preserve"> законодательства, требований о предотвращении или урегулировании конфликта интересов, исполнения ими обязанностей, установленных Федеральным законом от 25 декабря 2008 года № </w:t>
      </w:r>
      <w:r>
        <w:rPr>
          <w:rFonts w:ascii="Times New Roman" w:hAnsi="Times New Roman" w:cs="Times New Roman"/>
          <w:sz w:val="28"/>
          <w:szCs w:val="28"/>
        </w:rPr>
        <w:t xml:space="preserve">273-ФЗ </w:t>
      </w:r>
      <w:r w:rsidRPr="00416608">
        <w:rPr>
          <w:rFonts w:ascii="Times New Roman" w:hAnsi="Times New Roman" w:cs="Times New Roman"/>
          <w:sz w:val="28"/>
          <w:szCs w:val="28"/>
        </w:rPr>
        <w:t xml:space="preserve">«О противодействии коррупции» и другими правовыми актами, положений Кодекса этики и служебного поведения </w:t>
      </w:r>
      <w:r>
        <w:rPr>
          <w:rFonts w:ascii="Times New Roman" w:hAnsi="Times New Roman" w:cs="Times New Roman"/>
          <w:sz w:val="28"/>
          <w:szCs w:val="28"/>
        </w:rPr>
        <w:t>работников У</w:t>
      </w:r>
      <w:r w:rsidRPr="00416608">
        <w:rPr>
          <w:rFonts w:ascii="Times New Roman" w:hAnsi="Times New Roman" w:cs="Times New Roman"/>
          <w:sz w:val="28"/>
          <w:szCs w:val="28"/>
        </w:rPr>
        <w:t>чреждения</w:t>
      </w:r>
      <w:r w:rsidR="00E60E0E">
        <w:rPr>
          <w:rFonts w:ascii="Times New Roman" w:hAnsi="Times New Roman" w:cs="Times New Roman"/>
          <w:sz w:val="28"/>
          <w:szCs w:val="28"/>
        </w:rPr>
        <w:t>;</w:t>
      </w:r>
    </w:p>
    <w:p w:rsidR="001224B7" w:rsidRPr="001224B7" w:rsidRDefault="001224B7" w:rsidP="006912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4B7">
        <w:rPr>
          <w:rFonts w:ascii="Times New Roman" w:hAnsi="Times New Roman" w:cs="Times New Roman"/>
          <w:sz w:val="28"/>
          <w:szCs w:val="28"/>
        </w:rPr>
        <w:t>– отвечает за организацию мероприятий, направленных на реализацию принципов и требований Политики;</w:t>
      </w:r>
    </w:p>
    <w:p w:rsidR="00691296" w:rsidRDefault="001224B7" w:rsidP="006912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4B7">
        <w:rPr>
          <w:rFonts w:ascii="Times New Roman" w:hAnsi="Times New Roman" w:cs="Times New Roman"/>
          <w:sz w:val="28"/>
          <w:szCs w:val="28"/>
        </w:rPr>
        <w:t>– организует проведение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691296" w:rsidRPr="00691296" w:rsidRDefault="00691296" w:rsidP="006912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6912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Pr="00691296">
        <w:rPr>
          <w:rFonts w:ascii="Times New Roman" w:hAnsi="Times New Roman" w:cs="Times New Roman"/>
          <w:sz w:val="28"/>
          <w:szCs w:val="28"/>
        </w:rPr>
        <w:t xml:space="preserve">проведение контрольных мероприятий, направленных на выявление коррупционных правонарушений работниками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691296">
        <w:rPr>
          <w:rFonts w:ascii="Times New Roman" w:hAnsi="Times New Roman" w:cs="Times New Roman"/>
          <w:sz w:val="28"/>
          <w:szCs w:val="28"/>
        </w:rPr>
        <w:t>;</w:t>
      </w:r>
    </w:p>
    <w:p w:rsidR="00691296" w:rsidRPr="00691296" w:rsidRDefault="00691296" w:rsidP="006912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6912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организует проведение</w:t>
      </w:r>
      <w:r w:rsidRPr="00691296">
        <w:rPr>
          <w:rFonts w:ascii="Times New Roman" w:hAnsi="Times New Roman" w:cs="Times New Roman"/>
          <w:sz w:val="28"/>
          <w:szCs w:val="28"/>
        </w:rPr>
        <w:t xml:space="preserve"> оценки коррупционных рисков;</w:t>
      </w:r>
    </w:p>
    <w:p w:rsidR="00691296" w:rsidRDefault="00691296" w:rsidP="006912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осуществляет</w:t>
      </w:r>
      <w:r w:rsidRPr="00691296">
        <w:rPr>
          <w:rFonts w:ascii="Times New Roman" w:hAnsi="Times New Roman" w:cs="Times New Roman"/>
          <w:sz w:val="28"/>
          <w:szCs w:val="28"/>
        </w:rPr>
        <w:t xml:space="preserve"> 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работниками;</w:t>
      </w:r>
    </w:p>
    <w:p w:rsidR="00E60E0E" w:rsidRPr="00691296" w:rsidRDefault="00E60E0E" w:rsidP="006912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осуществляет</w:t>
      </w:r>
      <w:r w:rsidRPr="00691296">
        <w:rPr>
          <w:rFonts w:ascii="Times New Roman" w:hAnsi="Times New Roman" w:cs="Times New Roman"/>
          <w:sz w:val="28"/>
          <w:szCs w:val="28"/>
        </w:rPr>
        <w:t xml:space="preserve"> прием и рассмотрение сообщений о</w:t>
      </w:r>
      <w:r>
        <w:rPr>
          <w:rFonts w:ascii="Times New Roman" w:hAnsi="Times New Roman" w:cs="Times New Roman"/>
          <w:sz w:val="28"/>
          <w:szCs w:val="28"/>
        </w:rPr>
        <w:t xml:space="preserve"> возникновении или возможности возникновения конфликта интересов у работников Учреждения;</w:t>
      </w:r>
    </w:p>
    <w:p w:rsidR="00691296" w:rsidRPr="00691296" w:rsidRDefault="00691296" w:rsidP="006912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оказывает</w:t>
      </w:r>
      <w:r w:rsidRPr="00691296">
        <w:rPr>
          <w:rFonts w:ascii="Times New Roman" w:hAnsi="Times New Roman" w:cs="Times New Roman"/>
          <w:sz w:val="28"/>
          <w:szCs w:val="28"/>
        </w:rPr>
        <w:t xml:space="preserve"> содействи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691296">
        <w:rPr>
          <w:rFonts w:ascii="Times New Roman" w:hAnsi="Times New Roman" w:cs="Times New Roman"/>
          <w:sz w:val="28"/>
          <w:szCs w:val="28"/>
        </w:rPr>
        <w:t xml:space="preserve">уполномоченным представителям контрольно-надзорных и правоохранительных органов при проведении ими инспекционных проверок деятельности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691296">
        <w:rPr>
          <w:rFonts w:ascii="Times New Roman" w:hAnsi="Times New Roman" w:cs="Times New Roman"/>
          <w:sz w:val="28"/>
          <w:szCs w:val="28"/>
        </w:rPr>
        <w:t xml:space="preserve"> по вопросам предупреждения и противодействия коррупции;</w:t>
      </w:r>
    </w:p>
    <w:p w:rsidR="00691296" w:rsidRPr="00691296" w:rsidRDefault="00691296" w:rsidP="006912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оказывает содействие</w:t>
      </w:r>
      <w:r w:rsidRPr="00691296">
        <w:rPr>
          <w:rFonts w:ascii="Times New Roman" w:hAnsi="Times New Roman" w:cs="Times New Roman"/>
          <w:sz w:val="28"/>
          <w:szCs w:val="28"/>
        </w:rPr>
        <w:t xml:space="preserve">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A57FB3" w:rsidRPr="00F934E7" w:rsidRDefault="00691296" w:rsidP="00A57F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691296">
        <w:rPr>
          <w:sz w:val="28"/>
          <w:szCs w:val="28"/>
        </w:rPr>
        <w:t>про</w:t>
      </w:r>
      <w:r>
        <w:rPr>
          <w:sz w:val="28"/>
          <w:szCs w:val="28"/>
        </w:rPr>
        <w:t>водит оценку</w:t>
      </w:r>
      <w:r w:rsidRPr="00691296">
        <w:rPr>
          <w:sz w:val="28"/>
          <w:szCs w:val="28"/>
        </w:rPr>
        <w:t xml:space="preserve"> результатов антик</w:t>
      </w:r>
      <w:r>
        <w:rPr>
          <w:sz w:val="28"/>
          <w:szCs w:val="28"/>
        </w:rPr>
        <w:t>оррупционной работы и подготовку</w:t>
      </w:r>
      <w:r w:rsidRPr="00691296">
        <w:rPr>
          <w:sz w:val="28"/>
          <w:szCs w:val="28"/>
        </w:rPr>
        <w:t xml:space="preserve"> соответствующих отчетных материалов </w:t>
      </w:r>
      <w:r>
        <w:rPr>
          <w:sz w:val="28"/>
          <w:szCs w:val="28"/>
        </w:rPr>
        <w:t>директору Учреждения</w:t>
      </w:r>
      <w:proofErr w:type="gramStart"/>
      <w:r>
        <w:rPr>
          <w:sz w:val="28"/>
          <w:szCs w:val="28"/>
        </w:rPr>
        <w:t>.</w:t>
      </w:r>
      <w:proofErr w:type="gramEnd"/>
      <w:r w:rsidR="00A57FB3" w:rsidRPr="00A57FB3">
        <w:rPr>
          <w:sz w:val="28"/>
          <w:szCs w:val="28"/>
        </w:rPr>
        <w:t xml:space="preserve"> </w:t>
      </w:r>
      <w:r w:rsidR="00A57FB3" w:rsidRPr="00F934E7">
        <w:rPr>
          <w:sz w:val="28"/>
          <w:szCs w:val="28"/>
        </w:rPr>
        <w:t xml:space="preserve">- </w:t>
      </w:r>
      <w:proofErr w:type="gramStart"/>
      <w:r w:rsidR="00A57FB3" w:rsidRPr="00F934E7">
        <w:rPr>
          <w:sz w:val="28"/>
          <w:szCs w:val="28"/>
        </w:rPr>
        <w:t>о</w:t>
      </w:r>
      <w:proofErr w:type="gramEnd"/>
      <w:r w:rsidR="00A57FB3" w:rsidRPr="00F934E7">
        <w:rPr>
          <w:sz w:val="28"/>
          <w:szCs w:val="28"/>
        </w:rPr>
        <w:t>рганизация заполнения и рассмотрения деклараций о конфликте интересов;</w:t>
      </w:r>
    </w:p>
    <w:p w:rsidR="00A57FB3" w:rsidRDefault="00A57FB3" w:rsidP="00A57F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 разрабатывает</w:t>
      </w:r>
      <w:r w:rsidRPr="00F934E7">
        <w:rPr>
          <w:sz w:val="28"/>
          <w:szCs w:val="28"/>
        </w:rPr>
        <w:t xml:space="preserve"> план антикоррупционных мероприятий в </w:t>
      </w:r>
      <w:r>
        <w:rPr>
          <w:sz w:val="28"/>
          <w:szCs w:val="28"/>
        </w:rPr>
        <w:t>Уч</w:t>
      </w:r>
      <w:r w:rsidRPr="00F934E7">
        <w:rPr>
          <w:sz w:val="28"/>
          <w:szCs w:val="28"/>
        </w:rPr>
        <w:t>реждении;</w:t>
      </w:r>
    </w:p>
    <w:p w:rsidR="00A57FB3" w:rsidRDefault="00A57FB3" w:rsidP="00A57F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 обеспечивает деятельность комиссии по профессиональной этике в Учреждении;</w:t>
      </w:r>
    </w:p>
    <w:p w:rsidR="00A57FB3" w:rsidRPr="00F934E7" w:rsidRDefault="00A57FB3" w:rsidP="00A57F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– </w:t>
      </w:r>
      <w:r w:rsidRPr="00F934E7">
        <w:rPr>
          <w:sz w:val="28"/>
          <w:szCs w:val="28"/>
        </w:rPr>
        <w:t>организ</w:t>
      </w:r>
      <w:r w:rsidR="004E2AF6">
        <w:rPr>
          <w:sz w:val="28"/>
          <w:szCs w:val="28"/>
        </w:rPr>
        <w:t>ует заполнение и рассмотрение</w:t>
      </w:r>
      <w:r w:rsidRPr="00F934E7">
        <w:rPr>
          <w:sz w:val="28"/>
          <w:szCs w:val="28"/>
        </w:rPr>
        <w:t xml:space="preserve"> деклараций о конфликте интересов;</w:t>
      </w:r>
    </w:p>
    <w:p w:rsidR="00A57FB3" w:rsidRPr="00F934E7" w:rsidRDefault="00A57FB3" w:rsidP="00A57F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F934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выполняет </w:t>
      </w:r>
      <w:r w:rsidRPr="00F934E7">
        <w:rPr>
          <w:sz w:val="28"/>
          <w:szCs w:val="28"/>
        </w:rPr>
        <w:t>иные задачи</w:t>
      </w:r>
      <w:r>
        <w:rPr>
          <w:sz w:val="28"/>
          <w:szCs w:val="28"/>
        </w:rPr>
        <w:t xml:space="preserve"> и</w:t>
      </w:r>
      <w:r w:rsidRPr="00F934E7">
        <w:rPr>
          <w:sz w:val="28"/>
          <w:szCs w:val="28"/>
        </w:rPr>
        <w:t xml:space="preserve"> функции в соответствии с действующим законодательством и настоящей </w:t>
      </w:r>
      <w:r>
        <w:rPr>
          <w:sz w:val="28"/>
          <w:szCs w:val="28"/>
        </w:rPr>
        <w:t>Политикой</w:t>
      </w:r>
      <w:r w:rsidRPr="00F934E7">
        <w:rPr>
          <w:sz w:val="28"/>
          <w:szCs w:val="28"/>
        </w:rPr>
        <w:t>.</w:t>
      </w:r>
    </w:p>
    <w:p w:rsidR="001C0166" w:rsidRPr="001C0166" w:rsidRDefault="001C0166" w:rsidP="001C016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C0166">
        <w:rPr>
          <w:rFonts w:ascii="Times New Roman" w:hAnsi="Times New Roman" w:cs="Times New Roman"/>
          <w:sz w:val="28"/>
          <w:szCs w:val="28"/>
        </w:rPr>
        <w:t>7. Обязанности работников Учреждения, связанные</w:t>
      </w:r>
    </w:p>
    <w:p w:rsidR="001C0166" w:rsidRPr="001C0166" w:rsidRDefault="001C0166" w:rsidP="001C016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C0166">
        <w:rPr>
          <w:rFonts w:ascii="Times New Roman" w:hAnsi="Times New Roman" w:cs="Times New Roman"/>
          <w:sz w:val="28"/>
          <w:szCs w:val="28"/>
        </w:rPr>
        <w:t>с предупреждением и противодействием коррупции</w:t>
      </w:r>
    </w:p>
    <w:p w:rsidR="001C0166" w:rsidRPr="001C0166" w:rsidRDefault="001C0166" w:rsidP="001C016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C0166" w:rsidRPr="001C0166" w:rsidRDefault="001C0166" w:rsidP="008C05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166">
        <w:rPr>
          <w:rFonts w:ascii="Times New Roman" w:hAnsi="Times New Roman" w:cs="Times New Roman"/>
          <w:sz w:val="28"/>
          <w:szCs w:val="28"/>
        </w:rPr>
        <w:t xml:space="preserve">7.1. </w:t>
      </w:r>
      <w:r w:rsidR="00416608">
        <w:rPr>
          <w:rFonts w:ascii="Times New Roman" w:hAnsi="Times New Roman" w:cs="Times New Roman"/>
          <w:sz w:val="28"/>
          <w:szCs w:val="28"/>
        </w:rPr>
        <w:t>Все р</w:t>
      </w:r>
      <w:r w:rsidRPr="001C0166">
        <w:rPr>
          <w:rFonts w:ascii="Times New Roman" w:hAnsi="Times New Roman" w:cs="Times New Roman"/>
          <w:sz w:val="28"/>
          <w:szCs w:val="28"/>
        </w:rPr>
        <w:t>аботники Учреждения обязаны:</w:t>
      </w:r>
    </w:p>
    <w:p w:rsidR="001C0166" w:rsidRPr="001C0166" w:rsidRDefault="004643B4" w:rsidP="008C05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C0166" w:rsidRPr="001C0166">
        <w:rPr>
          <w:rFonts w:ascii="Times New Roman" w:hAnsi="Times New Roman" w:cs="Times New Roman"/>
          <w:sz w:val="28"/>
          <w:szCs w:val="28"/>
        </w:rPr>
        <w:t xml:space="preserve"> воздерживаться от совершения и (или) участия в совершении коррупционных правонарушений в интересах или от имени Учреждения;</w:t>
      </w:r>
    </w:p>
    <w:p w:rsidR="001C0166" w:rsidRPr="001C0166" w:rsidRDefault="00514ED6" w:rsidP="008C05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C0166" w:rsidRPr="001C0166">
        <w:rPr>
          <w:rFonts w:ascii="Times New Roman" w:hAnsi="Times New Roman" w:cs="Times New Roman"/>
          <w:sz w:val="28"/>
          <w:szCs w:val="28"/>
        </w:rPr>
        <w:t xml:space="preserve">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Учреждения;</w:t>
      </w:r>
    </w:p>
    <w:p w:rsidR="001C0166" w:rsidRPr="001C0166" w:rsidRDefault="00514ED6" w:rsidP="008C05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C0166" w:rsidRPr="001C0166">
        <w:rPr>
          <w:rFonts w:ascii="Times New Roman" w:hAnsi="Times New Roman" w:cs="Times New Roman"/>
          <w:sz w:val="28"/>
          <w:szCs w:val="28"/>
        </w:rPr>
        <w:t xml:space="preserve"> незамедлительно информировать непосредственного руководителя, лицо, ответственное за реализацию антикоррупционной политики, </w:t>
      </w:r>
      <w:r>
        <w:rPr>
          <w:rFonts w:ascii="Times New Roman" w:hAnsi="Times New Roman" w:cs="Times New Roman"/>
          <w:sz w:val="28"/>
          <w:szCs w:val="28"/>
        </w:rPr>
        <w:t>директора</w:t>
      </w:r>
      <w:r w:rsidR="001C0166" w:rsidRPr="001C0166">
        <w:rPr>
          <w:rFonts w:ascii="Times New Roman" w:hAnsi="Times New Roman" w:cs="Times New Roman"/>
          <w:sz w:val="28"/>
          <w:szCs w:val="28"/>
        </w:rPr>
        <w:t xml:space="preserve"> Учреждения о случаях склонения работника к совершению коррупционных правонарушений;</w:t>
      </w:r>
    </w:p>
    <w:p w:rsidR="001C0166" w:rsidRPr="001C0166" w:rsidRDefault="00514ED6" w:rsidP="008C05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C0166" w:rsidRPr="001C0166">
        <w:rPr>
          <w:rFonts w:ascii="Times New Roman" w:hAnsi="Times New Roman" w:cs="Times New Roman"/>
          <w:sz w:val="28"/>
          <w:szCs w:val="28"/>
        </w:rPr>
        <w:t xml:space="preserve"> незамедлительно информировать непосредственного руководителя, лицо, ответственное за реализацию антикоррупционной политики, </w:t>
      </w:r>
      <w:r>
        <w:rPr>
          <w:rFonts w:ascii="Times New Roman" w:hAnsi="Times New Roman" w:cs="Times New Roman"/>
          <w:sz w:val="28"/>
          <w:szCs w:val="28"/>
        </w:rPr>
        <w:t>директора</w:t>
      </w:r>
      <w:r w:rsidR="001C0166" w:rsidRPr="001C0166">
        <w:rPr>
          <w:rFonts w:ascii="Times New Roman" w:hAnsi="Times New Roman" w:cs="Times New Roman"/>
          <w:sz w:val="28"/>
          <w:szCs w:val="28"/>
        </w:rPr>
        <w:t xml:space="preserve"> Учреждения о ставшей известной работнику информации о случаях совершения коррупционных правонарушений другими работниками, контрагентами Учреждения или иными лицами;</w:t>
      </w:r>
    </w:p>
    <w:p w:rsidR="001C0166" w:rsidRPr="001C0166" w:rsidRDefault="00514ED6" w:rsidP="008C05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C0166" w:rsidRPr="001C0166">
        <w:rPr>
          <w:rFonts w:ascii="Times New Roman" w:hAnsi="Times New Roman" w:cs="Times New Roman"/>
          <w:sz w:val="28"/>
          <w:szCs w:val="28"/>
        </w:rPr>
        <w:t xml:space="preserve"> сообщить непосредственному руководителю, лицу, ответственному за реализацию антикоррупционной политики, </w:t>
      </w:r>
      <w:r>
        <w:rPr>
          <w:rFonts w:ascii="Times New Roman" w:hAnsi="Times New Roman" w:cs="Times New Roman"/>
          <w:sz w:val="28"/>
          <w:szCs w:val="28"/>
        </w:rPr>
        <w:t>директору</w:t>
      </w:r>
      <w:r w:rsidR="001C0166" w:rsidRPr="001C0166">
        <w:rPr>
          <w:rFonts w:ascii="Times New Roman" w:hAnsi="Times New Roman" w:cs="Times New Roman"/>
          <w:sz w:val="28"/>
          <w:szCs w:val="28"/>
        </w:rPr>
        <w:t xml:space="preserve"> Учреждения о возможности возникновения либо возникшем у работника конфликте интересов.</w:t>
      </w:r>
    </w:p>
    <w:p w:rsidR="001C0166" w:rsidRDefault="001C0166" w:rsidP="008C05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166">
        <w:rPr>
          <w:rFonts w:ascii="Times New Roman" w:hAnsi="Times New Roman" w:cs="Times New Roman"/>
          <w:sz w:val="28"/>
          <w:szCs w:val="28"/>
        </w:rPr>
        <w:t xml:space="preserve">7.2. Работники </w:t>
      </w:r>
      <w:r w:rsidR="00D3157F" w:rsidRPr="001C0166">
        <w:rPr>
          <w:rFonts w:ascii="Times New Roman" w:hAnsi="Times New Roman" w:cs="Times New Roman"/>
          <w:sz w:val="28"/>
          <w:szCs w:val="28"/>
        </w:rPr>
        <w:t xml:space="preserve">не </w:t>
      </w:r>
      <w:r w:rsidRPr="001C0166">
        <w:rPr>
          <w:rFonts w:ascii="Times New Roman" w:hAnsi="Times New Roman" w:cs="Times New Roman"/>
          <w:sz w:val="28"/>
          <w:szCs w:val="28"/>
        </w:rPr>
        <w:t xml:space="preserve">должны ограничиваться обязанностями и </w:t>
      </w:r>
      <w:r w:rsidR="0052250B">
        <w:rPr>
          <w:rFonts w:ascii="Times New Roman" w:hAnsi="Times New Roman" w:cs="Times New Roman"/>
          <w:sz w:val="28"/>
          <w:szCs w:val="28"/>
        </w:rPr>
        <w:t>положениями</w:t>
      </w:r>
      <w:r w:rsidRPr="001C0166">
        <w:rPr>
          <w:rFonts w:ascii="Times New Roman" w:hAnsi="Times New Roman" w:cs="Times New Roman"/>
          <w:sz w:val="28"/>
          <w:szCs w:val="28"/>
        </w:rPr>
        <w:t xml:space="preserve"> настоящей Политики, а предпринимать </w:t>
      </w:r>
      <w:r w:rsidR="0052250B">
        <w:rPr>
          <w:rFonts w:ascii="Times New Roman" w:hAnsi="Times New Roman" w:cs="Times New Roman"/>
          <w:sz w:val="28"/>
          <w:szCs w:val="28"/>
        </w:rPr>
        <w:t xml:space="preserve">и </w:t>
      </w:r>
      <w:r w:rsidRPr="001C0166">
        <w:rPr>
          <w:rFonts w:ascii="Times New Roman" w:hAnsi="Times New Roman" w:cs="Times New Roman"/>
          <w:sz w:val="28"/>
          <w:szCs w:val="28"/>
        </w:rPr>
        <w:t>иные рекомендованные и необходимые меры для ведения системной, полномасштабной и всесторонней работы по комплексному противодействию любым возможным коррупционным проявлениям в Учреждении.</w:t>
      </w:r>
    </w:p>
    <w:p w:rsidR="001C0166" w:rsidRPr="001C0166" w:rsidRDefault="001C0166" w:rsidP="00D315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0166" w:rsidRPr="001C0166" w:rsidRDefault="001C0166" w:rsidP="001C016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C0166">
        <w:rPr>
          <w:rFonts w:ascii="Times New Roman" w:hAnsi="Times New Roman" w:cs="Times New Roman"/>
          <w:sz w:val="28"/>
          <w:szCs w:val="28"/>
        </w:rPr>
        <w:t xml:space="preserve">8. Перечень </w:t>
      </w:r>
      <w:proofErr w:type="gramStart"/>
      <w:r w:rsidRPr="001C0166">
        <w:rPr>
          <w:rFonts w:ascii="Times New Roman" w:hAnsi="Times New Roman" w:cs="Times New Roman"/>
          <w:sz w:val="28"/>
          <w:szCs w:val="28"/>
        </w:rPr>
        <w:t>реализуемых</w:t>
      </w:r>
      <w:proofErr w:type="gramEnd"/>
      <w:r w:rsidRPr="001C0166">
        <w:rPr>
          <w:rFonts w:ascii="Times New Roman" w:hAnsi="Times New Roman" w:cs="Times New Roman"/>
          <w:sz w:val="28"/>
          <w:szCs w:val="28"/>
        </w:rPr>
        <w:t xml:space="preserve"> Учреждением</w:t>
      </w:r>
    </w:p>
    <w:p w:rsidR="001C0166" w:rsidRPr="001C0166" w:rsidRDefault="001C0166" w:rsidP="001C016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C0166">
        <w:rPr>
          <w:rFonts w:ascii="Times New Roman" w:hAnsi="Times New Roman" w:cs="Times New Roman"/>
          <w:sz w:val="28"/>
          <w:szCs w:val="28"/>
        </w:rPr>
        <w:t>антикоррупционных мероприятий</w:t>
      </w:r>
    </w:p>
    <w:p w:rsidR="001C0166" w:rsidRPr="001C0166" w:rsidRDefault="001C0166" w:rsidP="001C01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14C9" w:rsidRDefault="002062ED" w:rsidP="008B60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 </w:t>
      </w:r>
      <w:r w:rsidR="00CF15F2" w:rsidRPr="00CF15F2">
        <w:rPr>
          <w:rFonts w:ascii="Times New Roman" w:hAnsi="Times New Roman" w:cs="Times New Roman"/>
          <w:sz w:val="28"/>
          <w:szCs w:val="28"/>
        </w:rPr>
        <w:t>Нормативное обеспечение, закрепление стандартов поведения и деклара</w:t>
      </w:r>
      <w:r w:rsidR="006414C9">
        <w:rPr>
          <w:rFonts w:ascii="Times New Roman" w:hAnsi="Times New Roman" w:cs="Times New Roman"/>
          <w:sz w:val="28"/>
          <w:szCs w:val="28"/>
        </w:rPr>
        <w:t>ция намерений</w:t>
      </w:r>
      <w:r w:rsidR="00A87176">
        <w:rPr>
          <w:rFonts w:ascii="Times New Roman" w:hAnsi="Times New Roman" w:cs="Times New Roman"/>
          <w:sz w:val="28"/>
          <w:szCs w:val="28"/>
        </w:rPr>
        <w:t>:</w:t>
      </w:r>
    </w:p>
    <w:p w:rsidR="00CF15F2" w:rsidRDefault="00A87176" w:rsidP="008B60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</w:t>
      </w:r>
      <w:r w:rsidR="00CF15F2" w:rsidRPr="00CF15F2">
        <w:rPr>
          <w:rFonts w:ascii="Times New Roman" w:hAnsi="Times New Roman" w:cs="Times New Roman"/>
          <w:sz w:val="28"/>
          <w:szCs w:val="28"/>
        </w:rPr>
        <w:t xml:space="preserve">азработка и принятие кодекса этики и служебного поведения работников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CF15F2" w:rsidRPr="00CF15F2">
        <w:rPr>
          <w:rFonts w:ascii="Times New Roman" w:hAnsi="Times New Roman" w:cs="Times New Roman"/>
          <w:sz w:val="28"/>
          <w:szCs w:val="28"/>
        </w:rPr>
        <w:t>чреждения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67E8B" w:rsidRPr="00CF15F2" w:rsidRDefault="00567E8B" w:rsidP="008B60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разработка и утверждение положения о конфликте интересов, формы декларации о конфликте и интересов;</w:t>
      </w:r>
    </w:p>
    <w:p w:rsidR="00CF15F2" w:rsidRDefault="00A87176" w:rsidP="008B60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0AB">
        <w:rPr>
          <w:rFonts w:ascii="Times New Roman" w:hAnsi="Times New Roman" w:cs="Times New Roman"/>
          <w:sz w:val="28"/>
          <w:szCs w:val="28"/>
        </w:rPr>
        <w:t>– р</w:t>
      </w:r>
      <w:r w:rsidR="00567E8B">
        <w:rPr>
          <w:rFonts w:ascii="Times New Roman" w:hAnsi="Times New Roman" w:cs="Times New Roman"/>
          <w:sz w:val="28"/>
          <w:szCs w:val="28"/>
        </w:rPr>
        <w:t>азработка и утверждение</w:t>
      </w:r>
      <w:r w:rsidR="00CF15F2" w:rsidRPr="00D120AB">
        <w:rPr>
          <w:rFonts w:ascii="Times New Roman" w:hAnsi="Times New Roman" w:cs="Times New Roman"/>
          <w:sz w:val="28"/>
          <w:szCs w:val="28"/>
        </w:rPr>
        <w:t xml:space="preserve"> </w:t>
      </w:r>
      <w:r w:rsidR="00D120AB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D120AB" w:rsidRPr="00D120AB">
        <w:rPr>
          <w:rFonts w:ascii="Times New Roman" w:hAnsi="Times New Roman" w:cs="Times New Roman"/>
          <w:sz w:val="28"/>
          <w:szCs w:val="28"/>
        </w:rPr>
        <w:t>о порядке предотв</w:t>
      </w:r>
      <w:r w:rsidR="00D120AB">
        <w:rPr>
          <w:rFonts w:ascii="Times New Roman" w:hAnsi="Times New Roman" w:cs="Times New Roman"/>
          <w:sz w:val="28"/>
          <w:szCs w:val="28"/>
        </w:rPr>
        <w:t xml:space="preserve">ращения и (или) урегулирования </w:t>
      </w:r>
      <w:r w:rsidR="00D120AB" w:rsidRPr="00D120AB">
        <w:rPr>
          <w:rFonts w:ascii="Times New Roman" w:hAnsi="Times New Roman" w:cs="Times New Roman"/>
          <w:sz w:val="28"/>
          <w:szCs w:val="28"/>
        </w:rPr>
        <w:t xml:space="preserve">конфликта интересов в </w:t>
      </w:r>
      <w:r w:rsidR="00D120AB">
        <w:rPr>
          <w:rFonts w:ascii="Times New Roman" w:hAnsi="Times New Roman" w:cs="Times New Roman"/>
          <w:sz w:val="28"/>
          <w:szCs w:val="28"/>
        </w:rPr>
        <w:t>Учреждении;</w:t>
      </w:r>
    </w:p>
    <w:p w:rsidR="009649CB" w:rsidRPr="00CF15F2" w:rsidRDefault="009649CB" w:rsidP="008B60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разработка и утверждение положения о порядке деятельности комиссии </w:t>
      </w:r>
      <w:r>
        <w:rPr>
          <w:rFonts w:ascii="Times New Roman" w:hAnsi="Times New Roman" w:cs="Times New Roman"/>
          <w:sz w:val="28"/>
          <w:szCs w:val="28"/>
        </w:rPr>
        <w:lastRenderedPageBreak/>
        <w:t>по профессиональной этике, утверждение состава комиссии;</w:t>
      </w:r>
    </w:p>
    <w:p w:rsidR="00CF15F2" w:rsidRPr="00CF15F2" w:rsidRDefault="009649CB" w:rsidP="008B60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68">
        <w:rPr>
          <w:rFonts w:ascii="Times New Roman" w:hAnsi="Times New Roman" w:cs="Times New Roman"/>
          <w:sz w:val="28"/>
          <w:szCs w:val="28"/>
        </w:rPr>
        <w:t>– в</w:t>
      </w:r>
      <w:r w:rsidR="00CF15F2" w:rsidRPr="000C3E68">
        <w:rPr>
          <w:rFonts w:ascii="Times New Roman" w:hAnsi="Times New Roman" w:cs="Times New Roman"/>
          <w:sz w:val="28"/>
          <w:szCs w:val="28"/>
        </w:rPr>
        <w:t xml:space="preserve">ведение в договоры, связанные с хозяйственной деятельностью </w:t>
      </w:r>
      <w:r w:rsidRPr="000C3E68">
        <w:rPr>
          <w:rFonts w:ascii="Times New Roman" w:hAnsi="Times New Roman" w:cs="Times New Roman"/>
          <w:sz w:val="28"/>
          <w:szCs w:val="28"/>
        </w:rPr>
        <w:t>У</w:t>
      </w:r>
      <w:r w:rsidR="00CF15F2" w:rsidRPr="000C3E68">
        <w:rPr>
          <w:rFonts w:ascii="Times New Roman" w:hAnsi="Times New Roman" w:cs="Times New Roman"/>
          <w:sz w:val="28"/>
          <w:szCs w:val="28"/>
        </w:rPr>
        <w:t>чреждения, стандартной антикоррупционной оговорки</w:t>
      </w:r>
      <w:r w:rsidR="00D120AB" w:rsidRPr="000C3E68">
        <w:rPr>
          <w:rFonts w:ascii="Times New Roman" w:hAnsi="Times New Roman" w:cs="Times New Roman"/>
          <w:sz w:val="28"/>
          <w:szCs w:val="28"/>
        </w:rPr>
        <w:t>;</w:t>
      </w:r>
    </w:p>
    <w:p w:rsidR="00CF15F2" w:rsidRDefault="009649CB" w:rsidP="008B60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</w:t>
      </w:r>
      <w:r w:rsidR="00CF15F2" w:rsidRPr="00CF15F2">
        <w:rPr>
          <w:rFonts w:ascii="Times New Roman" w:hAnsi="Times New Roman" w:cs="Times New Roman"/>
          <w:sz w:val="28"/>
          <w:szCs w:val="28"/>
        </w:rPr>
        <w:t>ведение антикоррупционных положений в трудовые договоры работников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130B2" w:rsidRDefault="00A130B2" w:rsidP="008B60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E8B">
        <w:rPr>
          <w:rFonts w:ascii="Times New Roman" w:hAnsi="Times New Roman" w:cs="Times New Roman"/>
          <w:sz w:val="28"/>
          <w:szCs w:val="28"/>
        </w:rPr>
        <w:t>– разработка плана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23D2">
        <w:rPr>
          <w:rFonts w:ascii="Times New Roman" w:hAnsi="Times New Roman" w:cs="Times New Roman"/>
          <w:sz w:val="28"/>
          <w:szCs w:val="28"/>
        </w:rPr>
        <w:t>мероприятий по противодействию коррупции в Учреждении;</w:t>
      </w:r>
    </w:p>
    <w:p w:rsidR="00D120AB" w:rsidRPr="00CF15F2" w:rsidRDefault="00D120AB" w:rsidP="008B60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C0166">
        <w:rPr>
          <w:rFonts w:ascii="Times New Roman" w:hAnsi="Times New Roman" w:cs="Times New Roman"/>
          <w:sz w:val="28"/>
          <w:szCs w:val="28"/>
        </w:rPr>
        <w:t xml:space="preserve"> разработка и утверждение иных локальных нормативных актов Учреждения по вопросам профилактики и недопущения коррупционного поведения.</w:t>
      </w:r>
    </w:p>
    <w:p w:rsidR="00D120AB" w:rsidRDefault="002062ED" w:rsidP="008B60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 </w:t>
      </w:r>
      <w:r w:rsidR="00CF15F2" w:rsidRPr="00CF15F2">
        <w:rPr>
          <w:rFonts w:ascii="Times New Roman" w:hAnsi="Times New Roman" w:cs="Times New Roman"/>
          <w:sz w:val="28"/>
          <w:szCs w:val="28"/>
        </w:rPr>
        <w:t>Разработка и введение специальных антикоррупционных процедур</w:t>
      </w:r>
      <w:r w:rsidR="00D120AB">
        <w:rPr>
          <w:rFonts w:ascii="Times New Roman" w:hAnsi="Times New Roman" w:cs="Times New Roman"/>
          <w:sz w:val="28"/>
          <w:szCs w:val="28"/>
        </w:rPr>
        <w:t>:</w:t>
      </w:r>
    </w:p>
    <w:p w:rsidR="00CF15F2" w:rsidRPr="00CF15F2" w:rsidRDefault="00D120AB" w:rsidP="008B60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</w:t>
      </w:r>
      <w:r w:rsidR="00CF15F2" w:rsidRPr="00CF15F2">
        <w:rPr>
          <w:rFonts w:ascii="Times New Roman" w:hAnsi="Times New Roman" w:cs="Times New Roman"/>
          <w:sz w:val="28"/>
          <w:szCs w:val="28"/>
        </w:rPr>
        <w:t>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F15F2" w:rsidRPr="00CF15F2" w:rsidRDefault="00D120AB" w:rsidP="008B60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57B4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F15F2" w:rsidRPr="00CF15F2">
        <w:rPr>
          <w:rFonts w:ascii="Times New Roman" w:hAnsi="Times New Roman" w:cs="Times New Roman"/>
          <w:sz w:val="28"/>
          <w:szCs w:val="28"/>
        </w:rPr>
        <w:t xml:space="preserve">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CF15F2" w:rsidRPr="00CF15F2">
        <w:rPr>
          <w:rFonts w:ascii="Times New Roman" w:hAnsi="Times New Roman" w:cs="Times New Roman"/>
          <w:sz w:val="28"/>
          <w:szCs w:val="28"/>
        </w:rPr>
        <w:t>чреждения или иными лицами и порядка рассмотрения таких сообщений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F15F2" w:rsidRPr="00CF15F2" w:rsidRDefault="00F63F13" w:rsidP="008B60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</w:t>
      </w:r>
      <w:r w:rsidR="00CF15F2" w:rsidRPr="00CF15F2">
        <w:rPr>
          <w:rFonts w:ascii="Times New Roman" w:hAnsi="Times New Roman" w:cs="Times New Roman"/>
          <w:sz w:val="28"/>
          <w:szCs w:val="28"/>
        </w:rPr>
        <w:t xml:space="preserve">ведение процедуры информирования работниками работодателя о возникновении </w:t>
      </w:r>
      <w:r w:rsidR="00567E8B">
        <w:rPr>
          <w:rFonts w:ascii="Times New Roman" w:hAnsi="Times New Roman" w:cs="Times New Roman"/>
          <w:sz w:val="28"/>
          <w:szCs w:val="28"/>
        </w:rPr>
        <w:t xml:space="preserve">или возможности возникновения </w:t>
      </w:r>
      <w:r w:rsidR="00CF15F2" w:rsidRPr="00CF15F2">
        <w:rPr>
          <w:rFonts w:ascii="Times New Roman" w:hAnsi="Times New Roman" w:cs="Times New Roman"/>
          <w:sz w:val="28"/>
          <w:szCs w:val="28"/>
        </w:rPr>
        <w:t xml:space="preserve">конфликта интересов и порядка </w:t>
      </w:r>
      <w:r w:rsidR="00567E8B">
        <w:rPr>
          <w:rFonts w:ascii="Times New Roman" w:hAnsi="Times New Roman" w:cs="Times New Roman"/>
          <w:sz w:val="28"/>
          <w:szCs w:val="28"/>
        </w:rPr>
        <w:t xml:space="preserve">предотвращения или </w:t>
      </w:r>
      <w:r w:rsidR="00CF15F2" w:rsidRPr="00CF15F2">
        <w:rPr>
          <w:rFonts w:ascii="Times New Roman" w:hAnsi="Times New Roman" w:cs="Times New Roman"/>
          <w:sz w:val="28"/>
          <w:szCs w:val="28"/>
        </w:rPr>
        <w:t>урегулирования выявленного конфликта интересов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F15F2" w:rsidRDefault="00F63F13" w:rsidP="008B60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</w:t>
      </w:r>
      <w:r w:rsidR="00CF15F2" w:rsidRPr="00CF15F2">
        <w:rPr>
          <w:rFonts w:ascii="Times New Roman" w:hAnsi="Times New Roman" w:cs="Times New Roman"/>
          <w:sz w:val="28"/>
          <w:szCs w:val="28"/>
        </w:rPr>
        <w:t xml:space="preserve">ведение процедур защиты работников, сообщивших о коррупционных правонарушениях в деятельности </w:t>
      </w:r>
      <w:r w:rsidR="00567E8B">
        <w:rPr>
          <w:rFonts w:ascii="Times New Roman" w:hAnsi="Times New Roman" w:cs="Times New Roman"/>
          <w:sz w:val="28"/>
          <w:szCs w:val="28"/>
        </w:rPr>
        <w:t>У</w:t>
      </w:r>
      <w:r w:rsidR="00CF15F2" w:rsidRPr="00CF15F2">
        <w:rPr>
          <w:rFonts w:ascii="Times New Roman" w:hAnsi="Times New Roman" w:cs="Times New Roman"/>
          <w:sz w:val="28"/>
          <w:szCs w:val="28"/>
        </w:rPr>
        <w:t>чреждения, от формальных и неформальных санкций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F15F2" w:rsidRPr="00CF15F2" w:rsidRDefault="00F63F13" w:rsidP="008B60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</w:t>
      </w:r>
      <w:r w:rsidR="00CF15F2" w:rsidRPr="00CF15F2">
        <w:rPr>
          <w:rFonts w:ascii="Times New Roman" w:hAnsi="Times New Roman" w:cs="Times New Roman"/>
          <w:sz w:val="28"/>
          <w:szCs w:val="28"/>
        </w:rPr>
        <w:t xml:space="preserve">роведение периодической оценки коррупционных рисков в целях выявления сфер деятельности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CF15F2" w:rsidRPr="00CF15F2">
        <w:rPr>
          <w:rFonts w:ascii="Times New Roman" w:hAnsi="Times New Roman" w:cs="Times New Roman"/>
          <w:sz w:val="28"/>
          <w:szCs w:val="28"/>
        </w:rPr>
        <w:t>чреждения, наиболее подверженных таким рискам, и разработки соответствующих антикоррупционных мер</w:t>
      </w:r>
      <w:r w:rsidR="00A130B2">
        <w:rPr>
          <w:rFonts w:ascii="Times New Roman" w:hAnsi="Times New Roman" w:cs="Times New Roman"/>
          <w:sz w:val="28"/>
          <w:szCs w:val="28"/>
        </w:rPr>
        <w:t>.</w:t>
      </w:r>
    </w:p>
    <w:p w:rsidR="00D120AB" w:rsidRDefault="002062ED" w:rsidP="008B60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8.3. </w:t>
      </w:r>
      <w:r w:rsidR="00CF15F2" w:rsidRPr="00CF15F2">
        <w:rPr>
          <w:rFonts w:ascii="Times New Roman" w:hAnsi="Times New Roman" w:cs="Times New Roman"/>
          <w:sz w:val="28"/>
          <w:szCs w:val="28"/>
        </w:rPr>
        <w:t>Обучение и информирование работников</w:t>
      </w:r>
      <w:r w:rsidR="00A130B2">
        <w:rPr>
          <w:rFonts w:ascii="Times New Roman" w:hAnsi="Times New Roman" w:cs="Times New Roman"/>
          <w:sz w:val="28"/>
          <w:szCs w:val="28"/>
        </w:rPr>
        <w:t>:</w:t>
      </w:r>
    </w:p>
    <w:p w:rsidR="00CF15F2" w:rsidRPr="00CF15F2" w:rsidRDefault="00A130B2" w:rsidP="008B60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F15F2" w:rsidRPr="00CF15F2">
        <w:rPr>
          <w:rFonts w:ascii="Times New Roman" w:hAnsi="Times New Roman" w:cs="Times New Roman"/>
          <w:sz w:val="28"/>
          <w:szCs w:val="28"/>
        </w:rPr>
        <w:t xml:space="preserve">ознакомление работников под роспись с нормативными документами, регламентирующими вопросы предупреждения и противодействия коррупции </w:t>
      </w:r>
      <w:r>
        <w:rPr>
          <w:rFonts w:ascii="Times New Roman" w:hAnsi="Times New Roman" w:cs="Times New Roman"/>
          <w:sz w:val="28"/>
          <w:szCs w:val="28"/>
        </w:rPr>
        <w:t>в У</w:t>
      </w:r>
      <w:r w:rsidR="00CF15F2" w:rsidRPr="00CF15F2">
        <w:rPr>
          <w:rFonts w:ascii="Times New Roman" w:hAnsi="Times New Roman" w:cs="Times New Roman"/>
          <w:sz w:val="28"/>
          <w:szCs w:val="28"/>
        </w:rPr>
        <w:t>чреждении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130B2" w:rsidRPr="00CF15F2" w:rsidRDefault="00A130B2" w:rsidP="008B60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</w:t>
      </w:r>
      <w:r w:rsidR="00CF15F2" w:rsidRPr="00CF15F2">
        <w:rPr>
          <w:rFonts w:ascii="Times New Roman" w:hAnsi="Times New Roman" w:cs="Times New Roman"/>
          <w:sz w:val="28"/>
          <w:szCs w:val="28"/>
        </w:rPr>
        <w:t>роведение обучающих мероприятий по вопросам профилактики и противодействия коррупции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F15F2" w:rsidRPr="00CF15F2" w:rsidRDefault="00A130B2" w:rsidP="008B60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</w:t>
      </w:r>
      <w:r w:rsidR="00CF15F2" w:rsidRPr="00CF15F2">
        <w:rPr>
          <w:rFonts w:ascii="Times New Roman" w:hAnsi="Times New Roman" w:cs="Times New Roman"/>
          <w:sz w:val="28"/>
          <w:szCs w:val="28"/>
        </w:rPr>
        <w:t>рганизация индивидуального консультирования работников по вопросам применения (соблюдения) антикоррупционных стандартов и процедур</w:t>
      </w:r>
      <w:r w:rsidR="004D2FFE">
        <w:rPr>
          <w:rFonts w:ascii="Times New Roman" w:hAnsi="Times New Roman" w:cs="Times New Roman"/>
          <w:sz w:val="28"/>
          <w:szCs w:val="28"/>
        </w:rPr>
        <w:t>.</w:t>
      </w:r>
    </w:p>
    <w:p w:rsidR="004D2FFE" w:rsidRDefault="002062ED" w:rsidP="008B60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8.4. </w:t>
      </w:r>
      <w:r w:rsidR="00CF15F2" w:rsidRPr="00CF15F2">
        <w:rPr>
          <w:rFonts w:ascii="Times New Roman" w:hAnsi="Times New Roman" w:cs="Times New Roman"/>
          <w:sz w:val="28"/>
          <w:szCs w:val="28"/>
        </w:rPr>
        <w:t>Обеспечение соответствия системы внутреннего контроля и</w:t>
      </w:r>
      <w:r w:rsidR="00A130B2">
        <w:rPr>
          <w:rFonts w:ascii="Times New Roman" w:hAnsi="Times New Roman" w:cs="Times New Roman"/>
          <w:sz w:val="28"/>
          <w:szCs w:val="28"/>
        </w:rPr>
        <w:t xml:space="preserve"> аудита учреждения требованиям антикоррупционной политики У</w:t>
      </w:r>
      <w:r w:rsidR="00CF15F2" w:rsidRPr="00CF15F2">
        <w:rPr>
          <w:rFonts w:ascii="Times New Roman" w:hAnsi="Times New Roman" w:cs="Times New Roman"/>
          <w:sz w:val="28"/>
          <w:szCs w:val="28"/>
        </w:rPr>
        <w:t>чреждения</w:t>
      </w:r>
      <w:r w:rsidR="004D2FFE">
        <w:rPr>
          <w:rFonts w:ascii="Times New Roman" w:hAnsi="Times New Roman" w:cs="Times New Roman"/>
          <w:sz w:val="28"/>
          <w:szCs w:val="28"/>
        </w:rPr>
        <w:t>:</w:t>
      </w:r>
    </w:p>
    <w:p w:rsidR="00CF15F2" w:rsidRPr="00CF15F2" w:rsidRDefault="004D2FFE" w:rsidP="008B60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</w:t>
      </w:r>
      <w:r w:rsidR="00CF15F2" w:rsidRPr="00CF15F2">
        <w:rPr>
          <w:rFonts w:ascii="Times New Roman" w:hAnsi="Times New Roman" w:cs="Times New Roman"/>
          <w:sz w:val="28"/>
          <w:szCs w:val="28"/>
        </w:rPr>
        <w:t>существление регулярного контроля соблюдения внутренних процедур</w:t>
      </w:r>
      <w:r w:rsidR="00457FEE">
        <w:rPr>
          <w:rFonts w:ascii="Times New Roman" w:hAnsi="Times New Roman" w:cs="Times New Roman"/>
          <w:sz w:val="28"/>
          <w:szCs w:val="28"/>
        </w:rPr>
        <w:t>;</w:t>
      </w:r>
    </w:p>
    <w:p w:rsidR="00CF15F2" w:rsidRPr="00CF15F2" w:rsidRDefault="004D2FFE" w:rsidP="008B60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</w:t>
      </w:r>
      <w:r w:rsidR="00CF15F2" w:rsidRPr="00CF15F2">
        <w:rPr>
          <w:rFonts w:ascii="Times New Roman" w:hAnsi="Times New Roman" w:cs="Times New Roman"/>
          <w:sz w:val="28"/>
          <w:szCs w:val="28"/>
        </w:rPr>
        <w:t>существление регулярного контроля данных бухгалтерского учета, наличия и достоверности первичных документов бухгалтерского учета</w:t>
      </w:r>
    </w:p>
    <w:p w:rsidR="00CF15F2" w:rsidRPr="00CF15F2" w:rsidRDefault="004D2FFE" w:rsidP="008B60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</w:t>
      </w:r>
      <w:r w:rsidR="00CF15F2" w:rsidRPr="00CF15F2">
        <w:rPr>
          <w:rFonts w:ascii="Times New Roman" w:hAnsi="Times New Roman" w:cs="Times New Roman"/>
          <w:sz w:val="28"/>
          <w:szCs w:val="28"/>
        </w:rPr>
        <w:t xml:space="preserve">существление регулярного контроля экономической обоснованности </w:t>
      </w:r>
      <w:r w:rsidR="00CF15F2" w:rsidRPr="00CF15F2">
        <w:rPr>
          <w:rFonts w:ascii="Times New Roman" w:hAnsi="Times New Roman" w:cs="Times New Roman"/>
          <w:sz w:val="28"/>
          <w:szCs w:val="28"/>
        </w:rPr>
        <w:lastRenderedPageBreak/>
        <w:t xml:space="preserve">расходов в сферах с высоким коррупционным риском: обмен деловыми подарками, представительские расходы, </w:t>
      </w:r>
      <w:r>
        <w:rPr>
          <w:rFonts w:ascii="Times New Roman" w:hAnsi="Times New Roman" w:cs="Times New Roman"/>
          <w:sz w:val="28"/>
          <w:szCs w:val="28"/>
        </w:rPr>
        <w:t>организация и осуществление закупок для нужд Учреждения и</w:t>
      </w:r>
      <w:r w:rsidR="006E12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6E127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п.</w:t>
      </w:r>
    </w:p>
    <w:p w:rsidR="004D2FFE" w:rsidRDefault="002062ED" w:rsidP="008B60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8.5. </w:t>
      </w:r>
      <w:r w:rsidR="00CF15F2" w:rsidRPr="00CF15F2">
        <w:rPr>
          <w:rFonts w:ascii="Times New Roman" w:hAnsi="Times New Roman" w:cs="Times New Roman"/>
          <w:sz w:val="28"/>
          <w:szCs w:val="28"/>
        </w:rPr>
        <w:t>Оценка результатов проводимой антикоррупционной работы и распространение отчетных материалов</w:t>
      </w:r>
      <w:r w:rsidR="004D2FFE">
        <w:rPr>
          <w:rFonts w:ascii="Times New Roman" w:hAnsi="Times New Roman" w:cs="Times New Roman"/>
          <w:sz w:val="28"/>
          <w:szCs w:val="28"/>
        </w:rPr>
        <w:t>:</w:t>
      </w:r>
    </w:p>
    <w:p w:rsidR="00CF15F2" w:rsidRPr="00CF15F2" w:rsidRDefault="004D2FFE" w:rsidP="008B60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</w:t>
      </w:r>
      <w:r w:rsidR="00CF15F2" w:rsidRPr="00CF15F2">
        <w:rPr>
          <w:rFonts w:ascii="Times New Roman" w:hAnsi="Times New Roman" w:cs="Times New Roman"/>
          <w:sz w:val="28"/>
          <w:szCs w:val="28"/>
        </w:rPr>
        <w:t>роведение регулярной оценки результатов работы по противодействию коррупции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C0166" w:rsidRDefault="004D2FFE" w:rsidP="008B60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</w:t>
      </w:r>
      <w:r w:rsidR="00CF15F2" w:rsidRPr="00CF15F2">
        <w:rPr>
          <w:rFonts w:ascii="Times New Roman" w:hAnsi="Times New Roman" w:cs="Times New Roman"/>
          <w:sz w:val="28"/>
          <w:szCs w:val="28"/>
        </w:rPr>
        <w:t>одготовка и распространение отчетных материалов о проводимой работе и достигнутых результатах в сфере противодействия коррупции</w:t>
      </w:r>
      <w:r w:rsidR="008B609D">
        <w:rPr>
          <w:rFonts w:ascii="Times New Roman" w:hAnsi="Times New Roman" w:cs="Times New Roman"/>
          <w:sz w:val="28"/>
          <w:szCs w:val="28"/>
        </w:rPr>
        <w:t>.</w:t>
      </w:r>
    </w:p>
    <w:p w:rsidR="006C7DF7" w:rsidRDefault="006C7DF7" w:rsidP="008B60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7DF7" w:rsidRDefault="006C7DF7" w:rsidP="006C7DF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 Порядок защиты работников, сообщивших о коррупционных правонарушениях в деятельности работников Учреждения</w:t>
      </w:r>
    </w:p>
    <w:p w:rsidR="006C7DF7" w:rsidRDefault="006C7DF7" w:rsidP="006C7DF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DF7" w:rsidRPr="00D47698" w:rsidRDefault="00567453" w:rsidP="006C7D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Работник, уведомивший работодателя, органы прокуратуры или государственные органы о фактах обращения к нему каких-либо лиц в целях склонения его к совершению коррупционного правонарушения, о фактах совершения другими работниками коррупционных правонарушений, находится под защитой государства в соответствии с законодательством Российской Федерации.</w:t>
      </w:r>
    </w:p>
    <w:p w:rsidR="006C7DF7" w:rsidRPr="00D47698" w:rsidRDefault="006C7DF7" w:rsidP="006C7D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7698">
        <w:rPr>
          <w:rFonts w:ascii="Times New Roman" w:hAnsi="Times New Roman" w:cs="Times New Roman"/>
          <w:sz w:val="28"/>
          <w:szCs w:val="28"/>
        </w:rPr>
        <w:t>Работодателем принимаются меры по защите работника, уведомившего работодателя о фактах обращения в целях склонения его к совершению коррупционного правонарушения, о фактах обращения к иным работникам в связи с исполнением должностных обязанностей каких-либо лиц в целях склонения их к совершению коррупционных правонарушений, в части обеспечения работнику гарантий, предотвращающих его неправомерное увольнение, перевод на нижестоящую должность, лишение или снижение размера премии, перенос</w:t>
      </w:r>
      <w:proofErr w:type="gramEnd"/>
      <w:r w:rsidRPr="00D47698">
        <w:rPr>
          <w:rFonts w:ascii="Times New Roman" w:hAnsi="Times New Roman" w:cs="Times New Roman"/>
          <w:sz w:val="28"/>
          <w:szCs w:val="28"/>
        </w:rPr>
        <w:t xml:space="preserve"> времени отпуска, привлечение к дисциплинарной ответственности в период рассмотрения представленного работником уведомления.</w:t>
      </w:r>
    </w:p>
    <w:p w:rsidR="00BD5083" w:rsidRDefault="00BD5083" w:rsidP="002D2CA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D2CA3" w:rsidRDefault="006C7DF7" w:rsidP="002D2CA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2D2CA3" w:rsidRPr="002D2CA3">
        <w:rPr>
          <w:rFonts w:ascii="Times New Roman" w:hAnsi="Times New Roman" w:cs="Times New Roman"/>
          <w:b/>
          <w:sz w:val="28"/>
          <w:szCs w:val="28"/>
        </w:rPr>
        <w:t>Оценка коррупционных рисков</w:t>
      </w:r>
    </w:p>
    <w:p w:rsidR="002D2CA3" w:rsidRDefault="002D2CA3" w:rsidP="002D2CA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2CA3" w:rsidRPr="002D2CA3" w:rsidRDefault="002D2CA3" w:rsidP="002D2CA3">
      <w:pPr>
        <w:ind w:firstLine="720"/>
        <w:jc w:val="both"/>
        <w:rPr>
          <w:sz w:val="28"/>
          <w:szCs w:val="28"/>
        </w:rPr>
      </w:pPr>
      <w:r w:rsidRPr="002D2CA3">
        <w:rPr>
          <w:sz w:val="28"/>
          <w:szCs w:val="28"/>
        </w:rPr>
        <w:t xml:space="preserve">Целью оценки коррупционных рисков является определение конкретных </w:t>
      </w:r>
      <w:proofErr w:type="gramStart"/>
      <w:r w:rsidRPr="002D2CA3">
        <w:rPr>
          <w:sz w:val="28"/>
          <w:szCs w:val="28"/>
        </w:rPr>
        <w:t>экономических процессов</w:t>
      </w:r>
      <w:proofErr w:type="gramEnd"/>
      <w:r w:rsidRPr="002D2CA3">
        <w:rPr>
          <w:sz w:val="28"/>
          <w:szCs w:val="28"/>
        </w:rPr>
        <w:t xml:space="preserve"> и хозяйственных операций в деятельности </w:t>
      </w:r>
      <w:r>
        <w:rPr>
          <w:sz w:val="28"/>
          <w:szCs w:val="28"/>
        </w:rPr>
        <w:t>У</w:t>
      </w:r>
      <w:r w:rsidRPr="002D2CA3">
        <w:rPr>
          <w:sz w:val="28"/>
          <w:szCs w:val="28"/>
        </w:rPr>
        <w:t xml:space="preserve">чреждения, при реализации которых наиболее высока вероятность совершения работниками </w:t>
      </w:r>
      <w:r>
        <w:rPr>
          <w:sz w:val="28"/>
          <w:szCs w:val="28"/>
        </w:rPr>
        <w:t>У</w:t>
      </w:r>
      <w:r w:rsidRPr="002D2CA3">
        <w:rPr>
          <w:sz w:val="28"/>
          <w:szCs w:val="28"/>
        </w:rPr>
        <w:t xml:space="preserve">чреждения коррупционных правонарушений, как в целях получения личной выгоды, так и в целях получения выгоды </w:t>
      </w:r>
      <w:r>
        <w:rPr>
          <w:sz w:val="28"/>
          <w:szCs w:val="28"/>
        </w:rPr>
        <w:t>У</w:t>
      </w:r>
      <w:r w:rsidRPr="002D2CA3">
        <w:rPr>
          <w:sz w:val="28"/>
          <w:szCs w:val="28"/>
        </w:rPr>
        <w:t>чреждением.</w:t>
      </w:r>
    </w:p>
    <w:p w:rsidR="002D2CA3" w:rsidRPr="002D2CA3" w:rsidRDefault="002D2CA3" w:rsidP="002D2CA3">
      <w:pPr>
        <w:ind w:firstLine="720"/>
        <w:jc w:val="both"/>
        <w:rPr>
          <w:sz w:val="28"/>
          <w:szCs w:val="28"/>
        </w:rPr>
      </w:pPr>
      <w:r w:rsidRPr="002D2CA3">
        <w:rPr>
          <w:sz w:val="28"/>
          <w:szCs w:val="28"/>
        </w:rPr>
        <w:t xml:space="preserve">Оценка коррупционных рисков является важнейшим элементом </w:t>
      </w:r>
      <w:r>
        <w:rPr>
          <w:sz w:val="28"/>
          <w:szCs w:val="28"/>
        </w:rPr>
        <w:t>а</w:t>
      </w:r>
      <w:r w:rsidRPr="002D2CA3">
        <w:rPr>
          <w:sz w:val="28"/>
          <w:szCs w:val="28"/>
        </w:rPr>
        <w:t xml:space="preserve">нтикоррупционной политики. Она позволяет обеспечить соответствие реализуемых антикоррупционных мероприятий специфике деятельности </w:t>
      </w:r>
      <w:r>
        <w:rPr>
          <w:sz w:val="28"/>
          <w:szCs w:val="28"/>
        </w:rPr>
        <w:t>У</w:t>
      </w:r>
      <w:r w:rsidRPr="002D2CA3">
        <w:rPr>
          <w:sz w:val="28"/>
          <w:szCs w:val="28"/>
        </w:rPr>
        <w:t>чреждения и рационально использовать ресурсы, направляемые на проведение работы по профилактике коррупции.</w:t>
      </w:r>
    </w:p>
    <w:p w:rsidR="002D2CA3" w:rsidRPr="002D2CA3" w:rsidRDefault="002D2CA3" w:rsidP="002D2CA3">
      <w:pPr>
        <w:ind w:firstLine="720"/>
        <w:jc w:val="both"/>
        <w:rPr>
          <w:sz w:val="28"/>
          <w:szCs w:val="28"/>
        </w:rPr>
      </w:pPr>
      <w:r w:rsidRPr="002D2CA3">
        <w:rPr>
          <w:sz w:val="28"/>
          <w:szCs w:val="28"/>
        </w:rPr>
        <w:lastRenderedPageBreak/>
        <w:t>Оценка коррупционных рисков проводится на регулярной основе. При этом возможен следующий порядок проведения оценки коррупционных рисков:</w:t>
      </w:r>
    </w:p>
    <w:p w:rsidR="002D2CA3" w:rsidRPr="002D2CA3" w:rsidRDefault="009C173B" w:rsidP="002D2CA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2D2CA3" w:rsidRPr="002D2CA3">
        <w:rPr>
          <w:sz w:val="28"/>
          <w:szCs w:val="28"/>
        </w:rPr>
        <w:t xml:space="preserve"> представить деятельность </w:t>
      </w:r>
      <w:r w:rsidR="002D2CA3">
        <w:rPr>
          <w:sz w:val="28"/>
          <w:szCs w:val="28"/>
        </w:rPr>
        <w:t>У</w:t>
      </w:r>
      <w:r w:rsidR="002D2CA3" w:rsidRPr="002D2CA3">
        <w:rPr>
          <w:sz w:val="28"/>
          <w:szCs w:val="28"/>
        </w:rPr>
        <w:t>чреждения в виде отдельных процессов, в каждом из которых выделить составные элементы (</w:t>
      </w:r>
      <w:proofErr w:type="spellStart"/>
      <w:r w:rsidR="002D2CA3" w:rsidRPr="002D2CA3">
        <w:rPr>
          <w:sz w:val="28"/>
          <w:szCs w:val="28"/>
        </w:rPr>
        <w:t>подпроцессы</w:t>
      </w:r>
      <w:proofErr w:type="spellEnd"/>
      <w:r w:rsidR="002D2CA3" w:rsidRPr="002D2CA3">
        <w:rPr>
          <w:sz w:val="28"/>
          <w:szCs w:val="28"/>
        </w:rPr>
        <w:t>);</w:t>
      </w:r>
    </w:p>
    <w:p w:rsidR="002D2CA3" w:rsidRPr="002D2CA3" w:rsidRDefault="009C173B" w:rsidP="002D2CA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2D2CA3" w:rsidRPr="002D2CA3">
        <w:rPr>
          <w:sz w:val="28"/>
          <w:szCs w:val="28"/>
        </w:rPr>
        <w:t xml:space="preserve"> выделить «критические точки» для каждого процесса и определить те элементы (</w:t>
      </w:r>
      <w:proofErr w:type="spellStart"/>
      <w:r w:rsidR="002D2CA3" w:rsidRPr="002D2CA3">
        <w:rPr>
          <w:sz w:val="28"/>
          <w:szCs w:val="28"/>
        </w:rPr>
        <w:t>подпроцессы</w:t>
      </w:r>
      <w:proofErr w:type="spellEnd"/>
      <w:r w:rsidR="002D2CA3" w:rsidRPr="002D2CA3">
        <w:rPr>
          <w:sz w:val="28"/>
          <w:szCs w:val="28"/>
        </w:rPr>
        <w:t>), при реализации которых наиболее вероятно возникновение коррупционных правонарушений;</w:t>
      </w:r>
    </w:p>
    <w:p w:rsidR="002D2CA3" w:rsidRPr="002D2CA3" w:rsidRDefault="009C173B" w:rsidP="002D2CA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2D2CA3" w:rsidRPr="002D2CA3">
        <w:rPr>
          <w:sz w:val="28"/>
          <w:szCs w:val="28"/>
        </w:rPr>
        <w:t xml:space="preserve"> для каждого </w:t>
      </w:r>
      <w:proofErr w:type="spellStart"/>
      <w:r w:rsidR="002D2CA3" w:rsidRPr="002D2CA3">
        <w:rPr>
          <w:sz w:val="28"/>
          <w:szCs w:val="28"/>
        </w:rPr>
        <w:t>подпроцесса</w:t>
      </w:r>
      <w:proofErr w:type="spellEnd"/>
      <w:r w:rsidR="002D2CA3" w:rsidRPr="002D2CA3">
        <w:rPr>
          <w:sz w:val="28"/>
          <w:szCs w:val="28"/>
        </w:rPr>
        <w:t>, реализация которого связана с коррупционным риском, составить описание возможных коррупционных правонарушений, включающее:</w:t>
      </w:r>
    </w:p>
    <w:p w:rsidR="002D2CA3" w:rsidRPr="002D2CA3" w:rsidRDefault="002D2CA3" w:rsidP="002D2CA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2D2CA3">
        <w:rPr>
          <w:sz w:val="28"/>
          <w:szCs w:val="28"/>
        </w:rPr>
        <w:t xml:space="preserve"> характеристику выгоды или преимущества, которое может быть получено </w:t>
      </w:r>
      <w:r>
        <w:rPr>
          <w:sz w:val="28"/>
          <w:szCs w:val="28"/>
        </w:rPr>
        <w:t>У</w:t>
      </w:r>
      <w:r w:rsidR="00780365">
        <w:rPr>
          <w:sz w:val="28"/>
          <w:szCs w:val="28"/>
        </w:rPr>
        <w:t>чреждением</w:t>
      </w:r>
      <w:r w:rsidRPr="002D2CA3">
        <w:rPr>
          <w:sz w:val="28"/>
          <w:szCs w:val="28"/>
        </w:rPr>
        <w:t xml:space="preserve"> или ее отдельными рабо</w:t>
      </w:r>
      <w:r>
        <w:rPr>
          <w:sz w:val="28"/>
          <w:szCs w:val="28"/>
        </w:rPr>
        <w:t>тниками при совершении коррупционного правонарушения</w:t>
      </w:r>
      <w:r w:rsidRPr="002D2CA3">
        <w:rPr>
          <w:sz w:val="28"/>
          <w:szCs w:val="28"/>
        </w:rPr>
        <w:t>;</w:t>
      </w:r>
    </w:p>
    <w:p w:rsidR="007E283C" w:rsidRDefault="002D2CA3" w:rsidP="002D2CA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2D2CA3">
        <w:rPr>
          <w:sz w:val="28"/>
          <w:szCs w:val="28"/>
        </w:rPr>
        <w:t xml:space="preserve"> должности в </w:t>
      </w:r>
      <w:r>
        <w:rPr>
          <w:sz w:val="28"/>
          <w:szCs w:val="28"/>
        </w:rPr>
        <w:t>У</w:t>
      </w:r>
      <w:r w:rsidRPr="002D2CA3">
        <w:rPr>
          <w:sz w:val="28"/>
          <w:szCs w:val="28"/>
        </w:rPr>
        <w:t>чреждении, которые являются «ключевыми» для совершени</w:t>
      </w:r>
      <w:r w:rsidR="007E283C">
        <w:rPr>
          <w:sz w:val="28"/>
          <w:szCs w:val="28"/>
        </w:rPr>
        <w:t>я коррупционного правонарушения;</w:t>
      </w:r>
    </w:p>
    <w:p w:rsidR="002D2CA3" w:rsidRPr="002D2CA3" w:rsidRDefault="009C173B" w:rsidP="002D2CA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 н</w:t>
      </w:r>
      <w:r w:rsidR="002D2CA3" w:rsidRPr="002D2CA3">
        <w:rPr>
          <w:sz w:val="28"/>
          <w:szCs w:val="28"/>
        </w:rPr>
        <w:t>а основании пр</w:t>
      </w:r>
      <w:r w:rsidR="002D2CA3">
        <w:rPr>
          <w:sz w:val="28"/>
          <w:szCs w:val="28"/>
        </w:rPr>
        <w:t xml:space="preserve">оведенного анализа подготовить </w:t>
      </w:r>
      <w:r w:rsidR="002D2CA3" w:rsidRPr="002D2CA3">
        <w:rPr>
          <w:sz w:val="28"/>
          <w:szCs w:val="28"/>
        </w:rPr>
        <w:t>карту коррупционных рис</w:t>
      </w:r>
      <w:r w:rsidR="002D2CA3">
        <w:rPr>
          <w:sz w:val="28"/>
          <w:szCs w:val="28"/>
        </w:rPr>
        <w:t>ков Учреждения –</w:t>
      </w:r>
      <w:r w:rsidR="002D2CA3" w:rsidRPr="002D2CA3">
        <w:rPr>
          <w:sz w:val="28"/>
          <w:szCs w:val="28"/>
        </w:rPr>
        <w:t xml:space="preserve"> сводное описание «критических точек» и возможных коррупционных правонарушений;</w:t>
      </w:r>
    </w:p>
    <w:p w:rsidR="002D2CA3" w:rsidRPr="002D2CA3" w:rsidRDefault="009C173B" w:rsidP="002D2CA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2D2CA3" w:rsidRPr="002D2CA3">
        <w:rPr>
          <w:sz w:val="28"/>
          <w:szCs w:val="28"/>
        </w:rPr>
        <w:t xml:space="preserve"> разработать комплекс мер по устранению или ми</w:t>
      </w:r>
      <w:r w:rsidR="007E283C">
        <w:rPr>
          <w:sz w:val="28"/>
          <w:szCs w:val="28"/>
        </w:rPr>
        <w:t xml:space="preserve">нимизации коррупционных рисков </w:t>
      </w:r>
      <w:r w:rsidR="002D2CA3" w:rsidRPr="002D2CA3">
        <w:rPr>
          <w:sz w:val="28"/>
          <w:szCs w:val="28"/>
        </w:rPr>
        <w:t>для каждой «критической точки». В зависимости от специфики конкретного процесса такие меры могут включать:</w:t>
      </w:r>
    </w:p>
    <w:p w:rsidR="002D2CA3" w:rsidRPr="002D2CA3" w:rsidRDefault="002D2CA3" w:rsidP="002D2CA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2D2CA3">
        <w:rPr>
          <w:sz w:val="28"/>
          <w:szCs w:val="28"/>
        </w:rPr>
        <w:t xml:space="preserve"> детальную регламентацию способа и сроков совершения действий работником в «критической точке»;</w:t>
      </w:r>
    </w:p>
    <w:p w:rsidR="002D2CA3" w:rsidRPr="002D2CA3" w:rsidRDefault="002D2CA3" w:rsidP="002D2CA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2D2CA3">
        <w:rPr>
          <w:sz w:val="28"/>
          <w:szCs w:val="28"/>
        </w:rPr>
        <w:t xml:space="preserve">перераспределение </w:t>
      </w:r>
      <w:r w:rsidR="00AE29E0">
        <w:rPr>
          <w:sz w:val="28"/>
          <w:szCs w:val="28"/>
        </w:rPr>
        <w:t xml:space="preserve">функций </w:t>
      </w:r>
      <w:r w:rsidRPr="002D2CA3">
        <w:rPr>
          <w:sz w:val="28"/>
          <w:szCs w:val="28"/>
        </w:rPr>
        <w:t xml:space="preserve">между структурными подразделениями внутри </w:t>
      </w:r>
      <w:r>
        <w:rPr>
          <w:sz w:val="28"/>
          <w:szCs w:val="28"/>
        </w:rPr>
        <w:t>У</w:t>
      </w:r>
      <w:r w:rsidRPr="002D2CA3">
        <w:rPr>
          <w:sz w:val="28"/>
          <w:szCs w:val="28"/>
        </w:rPr>
        <w:t>чреждения;</w:t>
      </w:r>
    </w:p>
    <w:p w:rsidR="002D2CA3" w:rsidRPr="002D2CA3" w:rsidRDefault="002D2CA3" w:rsidP="002D2CA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2D2CA3">
        <w:rPr>
          <w:sz w:val="28"/>
          <w:szCs w:val="28"/>
        </w:rPr>
        <w:t xml:space="preserve"> введение или расширение процессуальных форм внешнего взаимодействия работников </w:t>
      </w:r>
      <w:r>
        <w:rPr>
          <w:sz w:val="28"/>
          <w:szCs w:val="28"/>
        </w:rPr>
        <w:t>У</w:t>
      </w:r>
      <w:r w:rsidRPr="002D2CA3">
        <w:rPr>
          <w:sz w:val="28"/>
          <w:szCs w:val="28"/>
        </w:rPr>
        <w:t xml:space="preserve">чреждения (с представителями </w:t>
      </w:r>
      <w:hyperlink w:anchor="sub_1024" w:history="1">
        <w:r w:rsidRPr="002D2CA3">
          <w:rPr>
            <w:sz w:val="28"/>
            <w:szCs w:val="28"/>
          </w:rPr>
          <w:t>контрагентов</w:t>
        </w:r>
      </w:hyperlink>
      <w:r w:rsidRPr="002D2CA3">
        <w:rPr>
          <w:sz w:val="28"/>
          <w:szCs w:val="28"/>
        </w:rPr>
        <w:t>, органов государственной власти, пациентами и др.), например, использование информационных технологий в качестве приоритетного направления для осуществления такого взаимодействия;</w:t>
      </w:r>
    </w:p>
    <w:p w:rsidR="002D2CA3" w:rsidRPr="002D2CA3" w:rsidRDefault="002D2CA3" w:rsidP="002D2CA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2D2CA3">
        <w:rPr>
          <w:sz w:val="28"/>
          <w:szCs w:val="28"/>
        </w:rPr>
        <w:t xml:space="preserve"> установление дополнительных форм отчетности работников о результатах принятых решений</w:t>
      </w:r>
      <w:r>
        <w:rPr>
          <w:sz w:val="28"/>
          <w:szCs w:val="28"/>
        </w:rPr>
        <w:t xml:space="preserve"> и т.д.</w:t>
      </w:r>
    </w:p>
    <w:p w:rsidR="004D2FFE" w:rsidRDefault="004D2FFE" w:rsidP="00CF15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D2FFE" w:rsidRDefault="006C7DF7" w:rsidP="00EF191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EF1911">
        <w:rPr>
          <w:rFonts w:ascii="Times New Roman" w:hAnsi="Times New Roman" w:cs="Times New Roman"/>
          <w:b/>
          <w:sz w:val="28"/>
          <w:szCs w:val="28"/>
        </w:rPr>
        <w:t>. Ответственность работников за несоблюдение требований антикоррупционной политики</w:t>
      </w:r>
    </w:p>
    <w:p w:rsidR="00EF1911" w:rsidRDefault="00EF1911" w:rsidP="00EF191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C9E" w:rsidRDefault="00BE1C9E" w:rsidP="00BE1C9E">
      <w:pPr>
        <w:autoSpaceDE w:val="0"/>
        <w:autoSpaceDN w:val="0"/>
        <w:adjustRightInd w:val="0"/>
        <w:ind w:firstLine="709"/>
        <w:jc w:val="both"/>
        <w:rPr>
          <w:color w:val="2C2D2E"/>
          <w:sz w:val="28"/>
          <w:szCs w:val="28"/>
          <w:shd w:val="clear" w:color="auto" w:fill="FFFFFF"/>
        </w:rPr>
      </w:pPr>
      <w:r>
        <w:rPr>
          <w:color w:val="2C2D2E"/>
          <w:sz w:val="28"/>
          <w:szCs w:val="28"/>
          <w:shd w:val="clear" w:color="auto" w:fill="FFFFFF"/>
        </w:rPr>
        <w:t xml:space="preserve">Все работники </w:t>
      </w:r>
      <w:r w:rsidR="00626E99">
        <w:rPr>
          <w:color w:val="2C2D2E"/>
          <w:sz w:val="28"/>
          <w:szCs w:val="28"/>
          <w:shd w:val="clear" w:color="auto" w:fill="FFFFFF"/>
        </w:rPr>
        <w:t>У</w:t>
      </w:r>
      <w:r>
        <w:rPr>
          <w:color w:val="2C2D2E"/>
          <w:sz w:val="28"/>
          <w:szCs w:val="28"/>
          <w:shd w:val="clear" w:color="auto" w:fill="FFFFFF"/>
        </w:rPr>
        <w:t>чреждения должны руководствоваться положени</w:t>
      </w:r>
      <w:r w:rsidR="00BF4301">
        <w:rPr>
          <w:color w:val="2C2D2E"/>
          <w:sz w:val="28"/>
          <w:szCs w:val="28"/>
          <w:shd w:val="clear" w:color="auto" w:fill="FFFFFF"/>
        </w:rPr>
        <w:t>я</w:t>
      </w:r>
      <w:r>
        <w:rPr>
          <w:color w:val="2C2D2E"/>
          <w:sz w:val="28"/>
          <w:szCs w:val="28"/>
          <w:shd w:val="clear" w:color="auto" w:fill="FFFFFF"/>
        </w:rPr>
        <w:t>м</w:t>
      </w:r>
      <w:r w:rsidR="00BF4301">
        <w:rPr>
          <w:color w:val="2C2D2E"/>
          <w:sz w:val="28"/>
          <w:szCs w:val="28"/>
          <w:shd w:val="clear" w:color="auto" w:fill="FFFFFF"/>
        </w:rPr>
        <w:t>и</w:t>
      </w:r>
      <w:bookmarkStart w:id="1" w:name="_GoBack"/>
      <w:bookmarkEnd w:id="1"/>
      <w:r>
        <w:rPr>
          <w:color w:val="2C2D2E"/>
          <w:sz w:val="28"/>
          <w:szCs w:val="28"/>
          <w:shd w:val="clear" w:color="auto" w:fill="FFFFFF"/>
        </w:rPr>
        <w:t xml:space="preserve"> Антикоррупционной политики и неукоснительно их соблюдать.</w:t>
      </w:r>
    </w:p>
    <w:p w:rsidR="00EF1911" w:rsidRDefault="00BE1C9E" w:rsidP="00BE1C9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E1C9E">
        <w:rPr>
          <w:sz w:val="28"/>
          <w:szCs w:val="28"/>
        </w:rPr>
        <w:t>Лица, виновные в нарушении требований антикоррупционного законодательства и настоящей Политики, несут ответственность в порядке и по основаниям, предусмотренным законодательством Российской Федерации.</w:t>
      </w:r>
    </w:p>
    <w:p w:rsidR="00BE1C9E" w:rsidRPr="00BE1C9E" w:rsidRDefault="00BE1C9E" w:rsidP="00BE1C9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26E99" w:rsidRDefault="00626E99" w:rsidP="00651C77">
      <w:pPr>
        <w:pStyle w:val="a3"/>
        <w:ind w:left="0"/>
        <w:jc w:val="center"/>
        <w:rPr>
          <w:b/>
          <w:sz w:val="28"/>
          <w:szCs w:val="28"/>
        </w:rPr>
      </w:pPr>
    </w:p>
    <w:p w:rsidR="00626E99" w:rsidRDefault="00626E99" w:rsidP="00651C77">
      <w:pPr>
        <w:pStyle w:val="a3"/>
        <w:ind w:left="0"/>
        <w:jc w:val="center"/>
        <w:rPr>
          <w:b/>
          <w:sz w:val="28"/>
          <w:szCs w:val="28"/>
        </w:rPr>
      </w:pPr>
    </w:p>
    <w:p w:rsidR="00651C77" w:rsidRDefault="006C7DF7" w:rsidP="00651C77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12</w:t>
      </w:r>
      <w:r w:rsidR="00651C77">
        <w:rPr>
          <w:b/>
          <w:sz w:val="28"/>
          <w:szCs w:val="28"/>
        </w:rPr>
        <w:t xml:space="preserve">. </w:t>
      </w:r>
      <w:r w:rsidR="00651C77" w:rsidRPr="00651C77">
        <w:rPr>
          <w:b/>
          <w:sz w:val="28"/>
          <w:szCs w:val="28"/>
        </w:rPr>
        <w:t xml:space="preserve">Порядок пересмотра и внесения изменений </w:t>
      </w:r>
    </w:p>
    <w:p w:rsidR="00651C77" w:rsidRPr="00651C77" w:rsidRDefault="00651C77" w:rsidP="00651C77">
      <w:pPr>
        <w:pStyle w:val="a3"/>
        <w:ind w:left="0"/>
        <w:jc w:val="center"/>
        <w:rPr>
          <w:b/>
          <w:sz w:val="28"/>
          <w:szCs w:val="28"/>
        </w:rPr>
      </w:pPr>
      <w:r w:rsidRPr="00651C77">
        <w:rPr>
          <w:b/>
          <w:sz w:val="28"/>
          <w:szCs w:val="28"/>
        </w:rPr>
        <w:t>в антикоррупционную политику Учреждения</w:t>
      </w:r>
    </w:p>
    <w:p w:rsidR="00651C77" w:rsidRPr="00F934E7" w:rsidRDefault="00651C77" w:rsidP="00651C77">
      <w:pPr>
        <w:ind w:left="360"/>
        <w:jc w:val="center"/>
        <w:rPr>
          <w:b/>
          <w:sz w:val="28"/>
          <w:szCs w:val="28"/>
        </w:rPr>
      </w:pPr>
    </w:p>
    <w:p w:rsidR="00651C77" w:rsidRPr="00F934E7" w:rsidRDefault="00651C77" w:rsidP="00651C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Учреждении</w:t>
      </w:r>
      <w:r w:rsidRPr="00F934E7">
        <w:rPr>
          <w:sz w:val="28"/>
          <w:szCs w:val="28"/>
        </w:rPr>
        <w:t xml:space="preserve"> осуществляет</w:t>
      </w:r>
      <w:r>
        <w:rPr>
          <w:sz w:val="28"/>
          <w:szCs w:val="28"/>
        </w:rPr>
        <w:t>ся</w:t>
      </w:r>
      <w:r w:rsidRPr="00F934E7">
        <w:rPr>
          <w:sz w:val="28"/>
          <w:szCs w:val="28"/>
        </w:rPr>
        <w:t xml:space="preserve"> регулярный мониторинг хода и эффективности реализации антикоррупционной политики. В частности, должностное лицо</w:t>
      </w:r>
      <w:r>
        <w:rPr>
          <w:sz w:val="28"/>
          <w:szCs w:val="28"/>
        </w:rPr>
        <w:t xml:space="preserve"> Учреждения</w:t>
      </w:r>
      <w:r w:rsidRPr="00F934E7">
        <w:rPr>
          <w:sz w:val="28"/>
          <w:szCs w:val="28"/>
        </w:rPr>
        <w:t xml:space="preserve">, на которое возложены функции по профилактике и противодействию коррупции, может ежегодно представлять </w:t>
      </w:r>
      <w:r>
        <w:rPr>
          <w:sz w:val="28"/>
          <w:szCs w:val="28"/>
        </w:rPr>
        <w:t>директору Учреждения</w:t>
      </w:r>
      <w:r w:rsidRPr="00F934E7">
        <w:rPr>
          <w:sz w:val="28"/>
          <w:szCs w:val="28"/>
        </w:rPr>
        <w:t xml:space="preserve"> соответствующий отчет. Если по результатам мониторинга возникают сомнения в эффективности реализуемых антикоррупционных мероприятий, в антикоррупционную политику </w:t>
      </w:r>
      <w:r>
        <w:rPr>
          <w:sz w:val="28"/>
          <w:szCs w:val="28"/>
        </w:rPr>
        <w:t xml:space="preserve">вносятся </w:t>
      </w:r>
      <w:r w:rsidRPr="00F934E7">
        <w:rPr>
          <w:sz w:val="28"/>
          <w:szCs w:val="28"/>
        </w:rPr>
        <w:t>изменения и дополнения.</w:t>
      </w:r>
    </w:p>
    <w:p w:rsidR="00651C77" w:rsidRPr="00F934E7" w:rsidRDefault="00651C77" w:rsidP="00651C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934E7">
        <w:rPr>
          <w:sz w:val="28"/>
          <w:szCs w:val="28"/>
        </w:rPr>
        <w:t xml:space="preserve">Пересмотр </w:t>
      </w:r>
      <w:r w:rsidR="00E936C7">
        <w:rPr>
          <w:sz w:val="28"/>
          <w:szCs w:val="28"/>
        </w:rPr>
        <w:t>настоящей Политики</w:t>
      </w:r>
      <w:r w:rsidRPr="00F934E7">
        <w:rPr>
          <w:sz w:val="28"/>
          <w:szCs w:val="28"/>
        </w:rPr>
        <w:t xml:space="preserve"> может проводиться и в иных случаях, таких как внесение изменений в </w:t>
      </w:r>
      <w:hyperlink r:id="rId10" w:history="1">
        <w:r w:rsidRPr="00F934E7">
          <w:rPr>
            <w:sz w:val="28"/>
            <w:szCs w:val="28"/>
          </w:rPr>
          <w:t>Т</w:t>
        </w:r>
        <w:r>
          <w:rPr>
            <w:sz w:val="28"/>
            <w:szCs w:val="28"/>
          </w:rPr>
          <w:t xml:space="preserve">рудовой </w:t>
        </w:r>
      </w:hyperlink>
      <w:r w:rsidR="006E1273">
        <w:rPr>
          <w:sz w:val="28"/>
          <w:szCs w:val="28"/>
        </w:rPr>
        <w:t>к</w:t>
      </w:r>
      <w:r>
        <w:rPr>
          <w:sz w:val="28"/>
          <w:szCs w:val="28"/>
        </w:rPr>
        <w:t>одекс</w:t>
      </w:r>
      <w:r w:rsidRPr="00F934E7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оссийской </w:t>
      </w:r>
      <w:r w:rsidRPr="00F934E7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="00E936C7">
        <w:rPr>
          <w:sz w:val="28"/>
          <w:szCs w:val="28"/>
        </w:rPr>
        <w:t>,</w:t>
      </w:r>
      <w:r w:rsidRPr="00F934E7">
        <w:rPr>
          <w:sz w:val="28"/>
          <w:szCs w:val="28"/>
        </w:rPr>
        <w:t xml:space="preserve"> </w:t>
      </w:r>
      <w:hyperlink r:id="rId11" w:history="1">
        <w:r w:rsidRPr="00F934E7">
          <w:rPr>
            <w:sz w:val="28"/>
            <w:szCs w:val="28"/>
          </w:rPr>
          <w:t>законодательство</w:t>
        </w:r>
      </w:hyperlink>
      <w:r w:rsidRPr="00F934E7">
        <w:rPr>
          <w:sz w:val="28"/>
          <w:szCs w:val="28"/>
        </w:rPr>
        <w:t xml:space="preserve"> о противодействии коррупции</w:t>
      </w:r>
      <w:r w:rsidR="00E936C7">
        <w:rPr>
          <w:sz w:val="28"/>
          <w:szCs w:val="28"/>
        </w:rPr>
        <w:t xml:space="preserve"> и др</w:t>
      </w:r>
      <w:r w:rsidRPr="00F934E7">
        <w:rPr>
          <w:sz w:val="28"/>
          <w:szCs w:val="28"/>
        </w:rPr>
        <w:t>.</w:t>
      </w:r>
    </w:p>
    <w:p w:rsidR="00651C77" w:rsidRPr="00F934E7" w:rsidRDefault="00651C77" w:rsidP="00E936C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51C77" w:rsidRPr="00F934E7" w:rsidRDefault="006C7DF7" w:rsidP="008749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13</w:t>
      </w:r>
      <w:r w:rsidR="00E936C7">
        <w:rPr>
          <w:b/>
          <w:sz w:val="28"/>
          <w:szCs w:val="28"/>
        </w:rPr>
        <w:t xml:space="preserve">. </w:t>
      </w:r>
      <w:r w:rsidR="00651C77" w:rsidRPr="00F934E7">
        <w:rPr>
          <w:b/>
          <w:sz w:val="28"/>
          <w:szCs w:val="28"/>
        </w:rPr>
        <w:t>Заключительные положения</w:t>
      </w:r>
    </w:p>
    <w:p w:rsidR="00651C77" w:rsidRPr="00F934E7" w:rsidRDefault="00651C77" w:rsidP="00E936C7">
      <w:pPr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</w:p>
    <w:p w:rsidR="00651C77" w:rsidRPr="00F934E7" w:rsidRDefault="00E936C7" w:rsidP="00651C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Настоящая Политика</w:t>
      </w:r>
      <w:r w:rsidR="00651C77" w:rsidRPr="00F934E7">
        <w:rPr>
          <w:sz w:val="28"/>
          <w:szCs w:val="28"/>
        </w:rPr>
        <w:t xml:space="preserve"> подлежит непосредственной реализации и применению в деятельности </w:t>
      </w:r>
      <w:r>
        <w:rPr>
          <w:sz w:val="28"/>
          <w:szCs w:val="28"/>
        </w:rPr>
        <w:t>У</w:t>
      </w:r>
      <w:r w:rsidR="00651C77" w:rsidRPr="00F934E7">
        <w:rPr>
          <w:sz w:val="28"/>
          <w:szCs w:val="28"/>
        </w:rPr>
        <w:t xml:space="preserve">чреждения. </w:t>
      </w:r>
      <w:r>
        <w:rPr>
          <w:sz w:val="28"/>
          <w:szCs w:val="28"/>
        </w:rPr>
        <w:t>Директор У</w:t>
      </w:r>
      <w:r w:rsidR="00651C77" w:rsidRPr="00F934E7">
        <w:rPr>
          <w:sz w:val="28"/>
          <w:szCs w:val="28"/>
        </w:rPr>
        <w:t xml:space="preserve">чреждения должен демонстрировать личный пример соблюдения антикоррупционных стандартов поведения, выступать гарантом выполнения в </w:t>
      </w:r>
      <w:r>
        <w:rPr>
          <w:sz w:val="28"/>
          <w:szCs w:val="28"/>
        </w:rPr>
        <w:t>У</w:t>
      </w:r>
      <w:r w:rsidR="00651C77" w:rsidRPr="00F934E7">
        <w:rPr>
          <w:sz w:val="28"/>
          <w:szCs w:val="28"/>
        </w:rPr>
        <w:t>чреждении антикоррупционных правил и процедур.</w:t>
      </w:r>
    </w:p>
    <w:p w:rsidR="00EF1911" w:rsidRDefault="00651C77" w:rsidP="00AE29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F934E7">
        <w:rPr>
          <w:sz w:val="28"/>
          <w:szCs w:val="28"/>
        </w:rPr>
        <w:t xml:space="preserve">нтикоррупционная политика доводится до сведения всех работников </w:t>
      </w:r>
      <w:r w:rsidR="00E936C7">
        <w:rPr>
          <w:sz w:val="28"/>
          <w:szCs w:val="28"/>
        </w:rPr>
        <w:t>У</w:t>
      </w:r>
      <w:r w:rsidRPr="00F934E7">
        <w:rPr>
          <w:sz w:val="28"/>
          <w:szCs w:val="28"/>
        </w:rPr>
        <w:t xml:space="preserve">чреждения. </w:t>
      </w:r>
      <w:r w:rsidR="00E936C7">
        <w:rPr>
          <w:sz w:val="28"/>
          <w:szCs w:val="28"/>
        </w:rPr>
        <w:t>Осуществляется</w:t>
      </w:r>
      <w:r w:rsidRPr="00F934E7">
        <w:rPr>
          <w:sz w:val="28"/>
          <w:szCs w:val="28"/>
        </w:rPr>
        <w:t xml:space="preserve"> ознакомление с </w:t>
      </w:r>
      <w:r w:rsidR="00E936C7">
        <w:rPr>
          <w:sz w:val="28"/>
          <w:szCs w:val="28"/>
        </w:rPr>
        <w:t>Политикой</w:t>
      </w:r>
      <w:r w:rsidRPr="00F934E7">
        <w:rPr>
          <w:sz w:val="28"/>
          <w:szCs w:val="28"/>
        </w:rPr>
        <w:t xml:space="preserve"> работников, принимаемых на работу в </w:t>
      </w:r>
      <w:r w:rsidR="00E936C7">
        <w:rPr>
          <w:sz w:val="28"/>
          <w:szCs w:val="28"/>
        </w:rPr>
        <w:t>У</w:t>
      </w:r>
      <w:r w:rsidRPr="00F934E7">
        <w:rPr>
          <w:sz w:val="28"/>
          <w:szCs w:val="28"/>
        </w:rPr>
        <w:t xml:space="preserve">чреждение, под роспись. </w:t>
      </w:r>
    </w:p>
    <w:sectPr w:rsidR="00EF1911" w:rsidSect="00626E99">
      <w:headerReference w:type="default" r:id="rId12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DB3" w:rsidRDefault="004F2DB3" w:rsidP="00626E99">
      <w:r>
        <w:separator/>
      </w:r>
    </w:p>
  </w:endnote>
  <w:endnote w:type="continuationSeparator" w:id="0">
    <w:p w:rsidR="004F2DB3" w:rsidRDefault="004F2DB3" w:rsidP="00626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DB3" w:rsidRDefault="004F2DB3" w:rsidP="00626E99">
      <w:r>
        <w:separator/>
      </w:r>
    </w:p>
  </w:footnote>
  <w:footnote w:type="continuationSeparator" w:id="0">
    <w:p w:rsidR="004F2DB3" w:rsidRDefault="004F2DB3" w:rsidP="00626E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0596297"/>
      <w:docPartObj>
        <w:docPartGallery w:val="Page Numbers (Top of Page)"/>
        <w:docPartUnique/>
      </w:docPartObj>
    </w:sdtPr>
    <w:sdtEndPr/>
    <w:sdtContent>
      <w:p w:rsidR="00626E99" w:rsidRDefault="00626E9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4301">
          <w:rPr>
            <w:noProof/>
          </w:rPr>
          <w:t>9</w:t>
        </w:r>
        <w:r>
          <w:fldChar w:fldCharType="end"/>
        </w:r>
      </w:p>
    </w:sdtContent>
  </w:sdt>
  <w:p w:rsidR="00626E99" w:rsidRDefault="00626E9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423E"/>
    <w:multiLevelType w:val="hybridMultilevel"/>
    <w:tmpl w:val="50D6944E"/>
    <w:lvl w:ilvl="0" w:tplc="C5669568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9D135D"/>
    <w:multiLevelType w:val="hybridMultilevel"/>
    <w:tmpl w:val="57AA6A0C"/>
    <w:lvl w:ilvl="0" w:tplc="041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AE4"/>
    <w:rsid w:val="0000501B"/>
    <w:rsid w:val="00046A3E"/>
    <w:rsid w:val="000623D2"/>
    <w:rsid w:val="000A3F0E"/>
    <w:rsid w:val="000C3E68"/>
    <w:rsid w:val="000F1916"/>
    <w:rsid w:val="001224B7"/>
    <w:rsid w:val="00132A5F"/>
    <w:rsid w:val="00134624"/>
    <w:rsid w:val="00154BA9"/>
    <w:rsid w:val="00191B31"/>
    <w:rsid w:val="001B67DB"/>
    <w:rsid w:val="001C0166"/>
    <w:rsid w:val="001D7DAE"/>
    <w:rsid w:val="002062ED"/>
    <w:rsid w:val="002116F4"/>
    <w:rsid w:val="002D2472"/>
    <w:rsid w:val="002D2CA3"/>
    <w:rsid w:val="0030601B"/>
    <w:rsid w:val="00384D83"/>
    <w:rsid w:val="003D3D89"/>
    <w:rsid w:val="003D7533"/>
    <w:rsid w:val="003E7FD0"/>
    <w:rsid w:val="00416608"/>
    <w:rsid w:val="00425040"/>
    <w:rsid w:val="00457B44"/>
    <w:rsid w:val="00457FEE"/>
    <w:rsid w:val="004643B4"/>
    <w:rsid w:val="00484E1A"/>
    <w:rsid w:val="004D2FFE"/>
    <w:rsid w:val="004E2AF6"/>
    <w:rsid w:val="004F2DB3"/>
    <w:rsid w:val="00514ED6"/>
    <w:rsid w:val="0052250B"/>
    <w:rsid w:val="00567453"/>
    <w:rsid w:val="00567E8B"/>
    <w:rsid w:val="00577A70"/>
    <w:rsid w:val="005D1504"/>
    <w:rsid w:val="005D5CFF"/>
    <w:rsid w:val="00626E99"/>
    <w:rsid w:val="00635D25"/>
    <w:rsid w:val="006414C9"/>
    <w:rsid w:val="00651C77"/>
    <w:rsid w:val="00691296"/>
    <w:rsid w:val="006C7B69"/>
    <w:rsid w:val="006C7DF7"/>
    <w:rsid w:val="006E1273"/>
    <w:rsid w:val="00772062"/>
    <w:rsid w:val="0077247D"/>
    <w:rsid w:val="00780365"/>
    <w:rsid w:val="007E283C"/>
    <w:rsid w:val="0087496A"/>
    <w:rsid w:val="0087660B"/>
    <w:rsid w:val="008B609D"/>
    <w:rsid w:val="008B63EA"/>
    <w:rsid w:val="008C0514"/>
    <w:rsid w:val="008F42A7"/>
    <w:rsid w:val="00950AE4"/>
    <w:rsid w:val="009649CB"/>
    <w:rsid w:val="0097763A"/>
    <w:rsid w:val="009C173B"/>
    <w:rsid w:val="009C475C"/>
    <w:rsid w:val="009C49E3"/>
    <w:rsid w:val="00A130B2"/>
    <w:rsid w:val="00A17295"/>
    <w:rsid w:val="00A44F77"/>
    <w:rsid w:val="00A57FB3"/>
    <w:rsid w:val="00A74EA7"/>
    <w:rsid w:val="00A87176"/>
    <w:rsid w:val="00AE29E0"/>
    <w:rsid w:val="00AE3BE0"/>
    <w:rsid w:val="00B112BC"/>
    <w:rsid w:val="00B71069"/>
    <w:rsid w:val="00BD5083"/>
    <w:rsid w:val="00BE1C9E"/>
    <w:rsid w:val="00BE71C9"/>
    <w:rsid w:val="00BF4301"/>
    <w:rsid w:val="00C05430"/>
    <w:rsid w:val="00C6798C"/>
    <w:rsid w:val="00C93284"/>
    <w:rsid w:val="00CA59AB"/>
    <w:rsid w:val="00CF15F2"/>
    <w:rsid w:val="00D120AB"/>
    <w:rsid w:val="00D1417D"/>
    <w:rsid w:val="00D3157F"/>
    <w:rsid w:val="00D33F1E"/>
    <w:rsid w:val="00D47698"/>
    <w:rsid w:val="00D6505E"/>
    <w:rsid w:val="00DE5F56"/>
    <w:rsid w:val="00E5180A"/>
    <w:rsid w:val="00E60E0E"/>
    <w:rsid w:val="00E936C7"/>
    <w:rsid w:val="00EA0F7E"/>
    <w:rsid w:val="00EF1911"/>
    <w:rsid w:val="00EF6687"/>
    <w:rsid w:val="00F06529"/>
    <w:rsid w:val="00F15460"/>
    <w:rsid w:val="00F55C0C"/>
    <w:rsid w:val="00F63F13"/>
    <w:rsid w:val="00F959DD"/>
    <w:rsid w:val="00FA64A2"/>
    <w:rsid w:val="00FB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D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01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C01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651C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501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501B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99"/>
    <w:qFormat/>
    <w:rsid w:val="006E127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626E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26E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26E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26E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D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01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C01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651C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501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501B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99"/>
    <w:qFormat/>
    <w:rsid w:val="006E127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626E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26E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26E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26E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55191F5FE83DE1C28C89E2F5ECC34E0BF96053A4606AD491E29BEAF19C2CDD3CA4745168ECFC6CB3224463D2VEE5N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garantF1://12064203.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12025268.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055191F5FE83DE1C28C89E2F5ECC34E08F56D54A9676AD491E29BEAF19C2CDD3CA4745168ECFC6CB3224463D2VEE5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3327</Words>
  <Characters>18968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А. Мыленкова</dc:creator>
  <cp:lastModifiedBy>Любовь М. Иксанова</cp:lastModifiedBy>
  <cp:revision>24</cp:revision>
  <cp:lastPrinted>2022-01-10T12:57:00Z</cp:lastPrinted>
  <dcterms:created xsi:type="dcterms:W3CDTF">2018-11-26T12:22:00Z</dcterms:created>
  <dcterms:modified xsi:type="dcterms:W3CDTF">2022-01-10T12:59:00Z</dcterms:modified>
</cp:coreProperties>
</file>